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1E" w:rsidRDefault="00F34D1E" w:rsidP="00F34D1E">
      <w:pPr>
        <w:jc w:val="center"/>
        <w:rPr>
          <w:b/>
          <w:sz w:val="40"/>
          <w:szCs w:val="40"/>
          <w:u w:val="single"/>
        </w:rPr>
      </w:pPr>
      <w:r w:rsidRPr="00B11E4E">
        <w:rPr>
          <w:b/>
          <w:sz w:val="40"/>
          <w:szCs w:val="40"/>
          <w:u w:val="single"/>
        </w:rPr>
        <w:t xml:space="preserve">How </w:t>
      </w:r>
      <w:proofErr w:type="gramStart"/>
      <w:r w:rsidRPr="00B11E4E">
        <w:rPr>
          <w:b/>
          <w:sz w:val="40"/>
          <w:szCs w:val="40"/>
          <w:u w:val="single"/>
        </w:rPr>
        <w:t>The</w:t>
      </w:r>
      <w:proofErr w:type="gramEnd"/>
      <w:r w:rsidRPr="00B11E4E">
        <w:rPr>
          <w:b/>
          <w:sz w:val="40"/>
          <w:szCs w:val="40"/>
          <w:u w:val="single"/>
        </w:rPr>
        <w:t xml:space="preserve"> Consultation Process Works</w:t>
      </w:r>
    </w:p>
    <w:p w:rsidR="00F34D1E" w:rsidRPr="00B11E4E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When a health or safety 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issue is raised by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a company, 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employee or the OHS Committee, health and safety representatives will </w:t>
      </w:r>
      <w:r>
        <w:rPr>
          <w:rFonts w:ascii="Times New Roman" w:hAnsi="Times New Roman" w:cs="Times New Roman"/>
          <w:color w:val="231F20"/>
          <w:sz w:val="28"/>
          <w:szCs w:val="28"/>
        </w:rPr>
        <w:t>meet with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 members of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a 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>work</w:t>
      </w:r>
      <w:r>
        <w:rPr>
          <w:rFonts w:ascii="Times New Roman" w:hAnsi="Times New Roman" w:cs="Times New Roman"/>
          <w:color w:val="231F20"/>
          <w:sz w:val="28"/>
          <w:szCs w:val="28"/>
        </w:rPr>
        <w:t>place and discuss how to fix the problem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. They will </w:t>
      </w:r>
      <w:r>
        <w:rPr>
          <w:rFonts w:ascii="Times New Roman" w:hAnsi="Times New Roman" w:cs="Times New Roman"/>
          <w:color w:val="231F20"/>
          <w:sz w:val="28"/>
          <w:szCs w:val="28"/>
        </w:rPr>
        <w:t>gather feed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back </w:t>
      </w:r>
      <w:r>
        <w:rPr>
          <w:rFonts w:ascii="Times New Roman" w:hAnsi="Times New Roman" w:cs="Times New Roman"/>
          <w:color w:val="231F20"/>
          <w:sz w:val="28"/>
          <w:szCs w:val="28"/>
        </w:rPr>
        <w:t>from the affected parties and report their findings during meetings of the OHS Committee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:rsidR="00F34D1E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E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mployees should </w:t>
      </w:r>
      <w:r>
        <w:rPr>
          <w:rFonts w:ascii="Times New Roman" w:hAnsi="Times New Roman" w:cs="Times New Roman"/>
          <w:color w:val="231F20"/>
          <w:sz w:val="28"/>
          <w:szCs w:val="28"/>
        </w:rPr>
        <w:t>immediately inform their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 supervisor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that the company is suffering from 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health and safety concerns </w:t>
      </w:r>
      <w:r>
        <w:rPr>
          <w:rFonts w:ascii="Times New Roman" w:hAnsi="Times New Roman" w:cs="Times New Roman"/>
          <w:color w:val="231F20"/>
          <w:sz w:val="28"/>
          <w:szCs w:val="28"/>
        </w:rPr>
        <w:t>and they would like the issue solved as soon as possible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If the supervisor is unavailable </w:t>
      </w:r>
      <w:r w:rsidRPr="00B11E4E">
        <w:rPr>
          <w:rFonts w:ascii="Times New Roman" w:hAnsi="Times New Roman" w:cs="Times New Roman"/>
          <w:color w:val="231F20"/>
          <w:sz w:val="28"/>
          <w:szCs w:val="28"/>
        </w:rPr>
        <w:t>the issue should be referred to either the health and safety representative or an OHS Committee member.</w:t>
      </w:r>
    </w:p>
    <w:p w:rsidR="00F34D1E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</w:p>
    <w:p w:rsidR="00F34D1E" w:rsidRDefault="00F34D1E" w:rsidP="00F34D1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231F20"/>
          <w:sz w:val="40"/>
          <w:szCs w:val="40"/>
          <w:u w:val="single"/>
        </w:rPr>
      </w:pPr>
      <w:r w:rsidRPr="009D4791">
        <w:rPr>
          <w:rFonts w:cstheme="minorHAnsi"/>
          <w:b/>
          <w:color w:val="231F20"/>
          <w:sz w:val="40"/>
          <w:szCs w:val="40"/>
          <w:u w:val="single"/>
        </w:rPr>
        <w:t xml:space="preserve">How </w:t>
      </w:r>
      <w:proofErr w:type="gramStart"/>
      <w:r w:rsidRPr="009D4791">
        <w:rPr>
          <w:rFonts w:cstheme="minorHAnsi"/>
          <w:b/>
          <w:color w:val="231F20"/>
          <w:sz w:val="40"/>
          <w:szCs w:val="40"/>
          <w:u w:val="single"/>
        </w:rPr>
        <w:t>To</w:t>
      </w:r>
      <w:proofErr w:type="gramEnd"/>
      <w:r w:rsidRPr="009D4791">
        <w:rPr>
          <w:rFonts w:cstheme="minorHAnsi"/>
          <w:b/>
          <w:color w:val="231F20"/>
          <w:sz w:val="40"/>
          <w:szCs w:val="40"/>
          <w:u w:val="single"/>
        </w:rPr>
        <w:t xml:space="preserve"> Ensure Effective Consultation</w:t>
      </w:r>
    </w:p>
    <w:p w:rsidR="00F34D1E" w:rsidRDefault="00F34D1E" w:rsidP="00F34D1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231F20"/>
          <w:sz w:val="40"/>
          <w:szCs w:val="40"/>
          <w:u w:val="single"/>
        </w:rPr>
      </w:pPr>
    </w:p>
    <w:p w:rsidR="00F34D1E" w:rsidRPr="009D4791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To have effective consultation</w:t>
      </w:r>
      <w:r w:rsidRPr="009D4791">
        <w:rPr>
          <w:rFonts w:ascii="Times New Roman" w:hAnsi="Times New Roman" w:cs="Times New Roman"/>
          <w:color w:val="231F20"/>
          <w:sz w:val="28"/>
          <w:szCs w:val="28"/>
        </w:rPr>
        <w:t xml:space="preserve">, management must </w:t>
      </w:r>
      <w:r>
        <w:rPr>
          <w:rFonts w:ascii="Times New Roman" w:hAnsi="Times New Roman" w:cs="Times New Roman"/>
          <w:color w:val="231F20"/>
          <w:sz w:val="28"/>
          <w:szCs w:val="28"/>
        </w:rPr>
        <w:t>listen to</w:t>
      </w:r>
      <w:r w:rsidRPr="009D4791">
        <w:rPr>
          <w:rFonts w:ascii="Times New Roman" w:hAnsi="Times New Roman" w:cs="Times New Roman"/>
          <w:color w:val="231F20"/>
          <w:sz w:val="28"/>
          <w:szCs w:val="28"/>
        </w:rPr>
        <w:t xml:space="preserve"> the views of employees and inform them of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9D4791">
        <w:rPr>
          <w:rFonts w:ascii="Times New Roman" w:hAnsi="Times New Roman" w:cs="Times New Roman"/>
          <w:color w:val="231F20"/>
          <w:sz w:val="28"/>
          <w:szCs w:val="28"/>
        </w:rPr>
        <w:t xml:space="preserve">any changes that have been made in the workplace due to issues </w:t>
      </w:r>
      <w:r>
        <w:rPr>
          <w:rFonts w:ascii="Times New Roman" w:hAnsi="Times New Roman" w:cs="Times New Roman"/>
          <w:color w:val="231F20"/>
          <w:sz w:val="28"/>
          <w:szCs w:val="28"/>
        </w:rPr>
        <w:t>discussed</w:t>
      </w:r>
      <w:r w:rsidRPr="009D4791">
        <w:rPr>
          <w:rFonts w:ascii="Times New Roman" w:hAnsi="Times New Roman" w:cs="Times New Roman"/>
          <w:color w:val="231F20"/>
          <w:sz w:val="28"/>
          <w:szCs w:val="28"/>
        </w:rPr>
        <w:t xml:space="preserve"> during consultation. There are key areas that</w:t>
      </w:r>
    </w:p>
    <w:p w:rsidR="00F34D1E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9D4791">
        <w:rPr>
          <w:rFonts w:ascii="Times New Roman" w:hAnsi="Times New Roman" w:cs="Times New Roman"/>
          <w:color w:val="231F20"/>
          <w:sz w:val="28"/>
          <w:szCs w:val="28"/>
        </w:rPr>
        <w:t>should</w:t>
      </w:r>
      <w:proofErr w:type="gramEnd"/>
      <w:r w:rsidRPr="009D4791">
        <w:rPr>
          <w:rFonts w:ascii="Times New Roman" w:hAnsi="Times New Roman" w:cs="Times New Roman"/>
          <w:color w:val="231F20"/>
          <w:sz w:val="28"/>
          <w:szCs w:val="28"/>
        </w:rPr>
        <w:t xml:space="preserve"> be addressed in every OHS Committee meeting to ensure effective communication.</w:t>
      </w:r>
    </w:p>
    <w:p w:rsidR="00F34D1E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 xml:space="preserve">It is important to </w:t>
      </w:r>
      <w:r>
        <w:rPr>
          <w:rFonts w:ascii="Times New Roman" w:hAnsi="Times New Roman" w:cs="Times New Roman"/>
          <w:color w:val="231F20"/>
          <w:sz w:val="28"/>
          <w:szCs w:val="28"/>
        </w:rPr>
        <w:t>write down</w:t>
      </w:r>
      <w:r w:rsidRPr="00096833">
        <w:rPr>
          <w:rFonts w:ascii="Times New Roman" w:hAnsi="Times New Roman" w:cs="Times New Roman"/>
          <w:color w:val="231F20"/>
          <w:sz w:val="28"/>
          <w:szCs w:val="28"/>
        </w:rPr>
        <w:t xml:space="preserve"> what is agreed </w:t>
      </w:r>
      <w:r>
        <w:rPr>
          <w:rFonts w:ascii="Times New Roman" w:hAnsi="Times New Roman" w:cs="Times New Roman"/>
          <w:color w:val="231F20"/>
          <w:sz w:val="28"/>
          <w:szCs w:val="28"/>
        </w:rPr>
        <w:t>upon</w:t>
      </w:r>
      <w:r w:rsidRPr="00096833">
        <w:rPr>
          <w:rFonts w:ascii="Times New Roman" w:hAnsi="Times New Roman" w:cs="Times New Roman"/>
          <w:color w:val="231F20"/>
          <w:sz w:val="28"/>
          <w:szCs w:val="28"/>
        </w:rPr>
        <w:t xml:space="preserve"> at each OHS Committee meeting. The minutes shall reflect the Agenda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096833">
        <w:rPr>
          <w:rFonts w:ascii="Times New Roman" w:hAnsi="Times New Roman" w:cs="Times New Roman"/>
          <w:color w:val="231F20"/>
          <w:sz w:val="28"/>
          <w:szCs w:val="28"/>
        </w:rPr>
        <w:t>items</w:t>
      </w:r>
      <w:proofErr w:type="gramEnd"/>
      <w:r w:rsidRPr="00096833">
        <w:rPr>
          <w:rFonts w:ascii="Times New Roman" w:hAnsi="Times New Roman" w:cs="Times New Roman"/>
          <w:color w:val="231F20"/>
          <w:sz w:val="28"/>
          <w:szCs w:val="28"/>
        </w:rPr>
        <w:t>, taking care to include: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Date, time, persons attending meeting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 xml:space="preserve">• Issues </w:t>
      </w:r>
      <w:proofErr w:type="gramStart"/>
      <w:r w:rsidRPr="00096833">
        <w:rPr>
          <w:rFonts w:ascii="Times New Roman" w:hAnsi="Times New Roman" w:cs="Times New Roman"/>
          <w:color w:val="231F20"/>
          <w:sz w:val="28"/>
          <w:szCs w:val="28"/>
        </w:rPr>
        <w:t>raised</w:t>
      </w:r>
      <w:proofErr w:type="gramEnd"/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Topics discussed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Actions to be taken, by whom and by when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Any workplace inspections (that have occurred or are to occur)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Planned changes discussed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OHS consultation feedback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Information required to be obtained for next meeting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Unresolved issues</w:t>
      </w:r>
    </w:p>
    <w:p w:rsidR="00F34D1E" w:rsidRPr="00096833" w:rsidRDefault="00F34D1E" w:rsidP="00F34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096833">
        <w:rPr>
          <w:rFonts w:ascii="Times New Roman" w:hAnsi="Times New Roman" w:cs="Times New Roman"/>
          <w:color w:val="231F20"/>
          <w:sz w:val="28"/>
          <w:szCs w:val="28"/>
        </w:rPr>
        <w:t>• Actions previously taken</w:t>
      </w:r>
    </w:p>
    <w:p w:rsidR="00053F9F" w:rsidRDefault="00053F9F"/>
    <w:sectPr w:rsidR="00053F9F" w:rsidSect="00E42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F34D1E"/>
    <w:rsid w:val="00053F9F"/>
    <w:rsid w:val="00F3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D1E"/>
    <w:rPr>
      <w:rFonts w:eastAsiaTheme="minorHAnsi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1268</Characters>
  <Application>Microsoft Office Word</Application>
  <DocSecurity>0</DocSecurity>
  <Lines>10</Lines>
  <Paragraphs>2</Paragraphs>
  <ScaleCrop>false</ScaleCrop>
  <Company>Central Tafe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</cp:revision>
  <dcterms:created xsi:type="dcterms:W3CDTF">2010-11-01T01:24:00Z</dcterms:created>
  <dcterms:modified xsi:type="dcterms:W3CDTF">2010-11-01T01:24:00Z</dcterms:modified>
</cp:coreProperties>
</file>