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1398" w:rsidRPr="007834C5" w:rsidRDefault="00D74EB8">
      <w:pPr>
        <w:rPr>
          <w:b/>
        </w:rPr>
      </w:pPr>
      <w:r w:rsidRPr="007834C5">
        <w:rPr>
          <w:b/>
        </w:rPr>
        <w:t>Duty to Consult</w:t>
      </w:r>
    </w:p>
    <w:p w:rsidR="00D74EB8" w:rsidRDefault="00D74EB8" w:rsidP="00D74EB8">
      <w:r>
        <w:t xml:space="preserve">The OHS Act places a duty to consult on </w:t>
      </w:r>
      <w:proofErr w:type="spellStart"/>
      <w:r w:rsidR="00A35FED">
        <w:t>Simwen</w:t>
      </w:r>
      <w:proofErr w:type="spellEnd"/>
      <w:r w:rsidR="00A35FED">
        <w:t xml:space="preserve"> Consulting Group</w:t>
      </w:r>
      <w:r>
        <w:t>.</w:t>
      </w:r>
    </w:p>
    <w:p w:rsidR="00D74EB8" w:rsidRDefault="00D74EB8" w:rsidP="00D74EB8">
      <w:r>
        <w:t xml:space="preserve">Under the duty, </w:t>
      </w:r>
      <w:r w:rsidR="00A35FED">
        <w:t xml:space="preserve">employer </w:t>
      </w:r>
      <w:r>
        <w:t xml:space="preserve">must consult with their </w:t>
      </w:r>
      <w:r w:rsidR="00AD49DD">
        <w:t>employees</w:t>
      </w:r>
      <w:r>
        <w:t xml:space="preserve"> to enable the</w:t>
      </w:r>
      <w:r w:rsidR="00AD49DD">
        <w:t>m</w:t>
      </w:r>
      <w:r>
        <w:t xml:space="preserve"> to contribute to the making of decisions affecting their health, safety</w:t>
      </w:r>
    </w:p>
    <w:p w:rsidR="00D74EB8" w:rsidRDefault="00D74EB8" w:rsidP="00D74EB8">
      <w:proofErr w:type="gramStart"/>
      <w:r>
        <w:t>and</w:t>
      </w:r>
      <w:proofErr w:type="gramEnd"/>
      <w:r>
        <w:t xml:space="preserve"> welfare at work [Act: 13].</w:t>
      </w:r>
    </w:p>
    <w:p w:rsidR="00D74EB8" w:rsidRDefault="00D74EB8" w:rsidP="00D74EB8"/>
    <w:p w:rsidR="00D74EB8" w:rsidRDefault="00D74EB8" w:rsidP="00D74EB8">
      <w:r>
        <w:t>The purpose of the duty to consult is to ensure there is meaningful and effective</w:t>
      </w:r>
    </w:p>
    <w:p w:rsidR="00D74EB8" w:rsidRDefault="00D74EB8" w:rsidP="00D74EB8">
      <w:proofErr w:type="gramStart"/>
      <w:r>
        <w:t>consultation</w:t>
      </w:r>
      <w:proofErr w:type="gramEnd"/>
      <w:r>
        <w:t xml:space="preserve"> about matters that may affect employees’ health, safety and welfare so</w:t>
      </w:r>
    </w:p>
    <w:p w:rsidR="00D74EB8" w:rsidRDefault="00D74EB8" w:rsidP="00D74EB8">
      <w:proofErr w:type="gramStart"/>
      <w:r>
        <w:t>there</w:t>
      </w:r>
      <w:proofErr w:type="gramEnd"/>
      <w:r>
        <w:t xml:space="preserve"> is reduced injury and disease.</w:t>
      </w:r>
    </w:p>
    <w:p w:rsidR="00D74EB8" w:rsidRDefault="00D74EB8" w:rsidP="00D74EB8"/>
    <w:p w:rsidR="00AD49DD" w:rsidRDefault="00AD49DD" w:rsidP="00D74EB8">
      <w:r>
        <w:t>Relevant information about OHS and welfare should be shared with employees. The views of the employees are valued and taken into account.</w:t>
      </w:r>
    </w:p>
    <w:p w:rsidR="001C7AC7" w:rsidRDefault="001C7AC7" w:rsidP="00EF0266"/>
    <w:p w:rsidR="00EF0266" w:rsidRDefault="00EF0266" w:rsidP="00EF0266">
      <w:r>
        <w:t xml:space="preserve">Occupational Health and Safety items in </w:t>
      </w:r>
      <w:proofErr w:type="spellStart"/>
      <w:r>
        <w:t>Simwen</w:t>
      </w:r>
      <w:proofErr w:type="spellEnd"/>
      <w:r>
        <w:t xml:space="preserve"> Consulting Group would include the following:</w:t>
      </w:r>
    </w:p>
    <w:p w:rsidR="00EF0266" w:rsidRDefault="00EF0266" w:rsidP="00EF0266">
      <w:r>
        <w:t>Ergonomic</w:t>
      </w:r>
      <w:r w:rsidR="009D1756">
        <w:t xml:space="preserve"> (material handling, posture, etc)</w:t>
      </w:r>
    </w:p>
    <w:p w:rsidR="00EF0266" w:rsidRDefault="009D1756" w:rsidP="00EF0266">
      <w:r>
        <w:t>Office environment</w:t>
      </w:r>
    </w:p>
    <w:p w:rsidR="00EF0266" w:rsidRDefault="00EF0266" w:rsidP="00EF0266">
      <w:r>
        <w:t>Fire hazard</w:t>
      </w:r>
    </w:p>
    <w:p w:rsidR="00EF0266" w:rsidRDefault="00EF0266" w:rsidP="00EF0266">
      <w:r>
        <w:t>First aid</w:t>
      </w:r>
    </w:p>
    <w:p w:rsidR="00EF0266" w:rsidRDefault="00EF0266" w:rsidP="00EF0266">
      <w:r>
        <w:t>Slips and trips</w:t>
      </w:r>
    </w:p>
    <w:p w:rsidR="00EF0266" w:rsidRDefault="00EF0266" w:rsidP="00EF0266">
      <w:r>
        <w:t>Lighting</w:t>
      </w:r>
    </w:p>
    <w:p w:rsidR="009D1756" w:rsidRDefault="009D1756" w:rsidP="00EF0266"/>
    <w:p w:rsidR="00EF0266" w:rsidRDefault="00EF0266" w:rsidP="001C7AC7">
      <w:pPr>
        <w:pStyle w:val="ListParagraph"/>
      </w:pPr>
    </w:p>
    <w:p w:rsidR="00AD49DD" w:rsidRPr="007834C5" w:rsidRDefault="00AD49DD" w:rsidP="00D74EB8">
      <w:pPr>
        <w:rPr>
          <w:b/>
        </w:rPr>
      </w:pPr>
      <w:r w:rsidRPr="007834C5">
        <w:rPr>
          <w:b/>
        </w:rPr>
        <w:t>When to Consult</w:t>
      </w:r>
    </w:p>
    <w:p w:rsidR="00A35FED" w:rsidRDefault="007834C5" w:rsidP="00D74EB8">
      <w:r>
        <w:t xml:space="preserve">As required by the Occupational Health and Safety Act 2004, </w:t>
      </w:r>
      <w:proofErr w:type="spellStart"/>
      <w:r>
        <w:t>Simwen</w:t>
      </w:r>
      <w:proofErr w:type="spellEnd"/>
      <w:r>
        <w:t xml:space="preserve"> Consulting Group will consult with its employees when any of the following are undertaken:</w:t>
      </w:r>
    </w:p>
    <w:p w:rsidR="00A35FED" w:rsidRDefault="00A35FED" w:rsidP="00D74EB8"/>
    <w:p w:rsidR="007834C5" w:rsidRDefault="007834C5" w:rsidP="007834C5">
      <w:pPr>
        <w:pStyle w:val="ListParagraph"/>
        <w:numPr>
          <w:ilvl w:val="0"/>
          <w:numId w:val="3"/>
        </w:numPr>
      </w:pPr>
      <w:r>
        <w:t>When making decisions about procedures for consultation.</w:t>
      </w:r>
    </w:p>
    <w:p w:rsidR="001C7AC7" w:rsidRDefault="004068DA" w:rsidP="007834C5">
      <w:pPr>
        <w:pStyle w:val="ListParagraph"/>
        <w:numPr>
          <w:ilvl w:val="0"/>
          <w:numId w:val="3"/>
        </w:numPr>
      </w:pPr>
      <w:r>
        <w:t>When risks to health and saf</w:t>
      </w:r>
      <w:r w:rsidR="001C7AC7">
        <w:t xml:space="preserve">ety </w:t>
      </w:r>
      <w:r w:rsidR="007834C5">
        <w:t xml:space="preserve">arise from work or when risks </w:t>
      </w:r>
      <w:r w:rsidR="001C7AC7">
        <w:t>are assessed or reviewed</w:t>
      </w:r>
    </w:p>
    <w:p w:rsidR="001C7AC7" w:rsidRDefault="001C7AC7" w:rsidP="007834C5">
      <w:pPr>
        <w:pStyle w:val="ListParagraph"/>
        <w:numPr>
          <w:ilvl w:val="0"/>
          <w:numId w:val="3"/>
        </w:numPr>
      </w:pPr>
      <w:r>
        <w:t>When</w:t>
      </w:r>
      <w:r w:rsidR="004068DA">
        <w:t xml:space="preserve"> decisions made about how to control those risks. </w:t>
      </w:r>
    </w:p>
    <w:p w:rsidR="001C7AC7" w:rsidRDefault="004068DA" w:rsidP="007834C5">
      <w:pPr>
        <w:pStyle w:val="ListParagraph"/>
        <w:numPr>
          <w:ilvl w:val="0"/>
          <w:numId w:val="3"/>
        </w:numPr>
      </w:pPr>
      <w:r>
        <w:t xml:space="preserve">When introducing or altering procedures for monitoring those risks. </w:t>
      </w:r>
    </w:p>
    <w:p w:rsidR="001C7AC7" w:rsidRDefault="004068DA" w:rsidP="007834C5">
      <w:pPr>
        <w:pStyle w:val="ListParagraph"/>
        <w:numPr>
          <w:ilvl w:val="0"/>
          <w:numId w:val="3"/>
        </w:numPr>
      </w:pPr>
      <w:r>
        <w:t xml:space="preserve">When proposed changes to the premises, methods of work or substances used at work, will affect health, safety or welfare. </w:t>
      </w:r>
    </w:p>
    <w:p w:rsidR="001C7AC7" w:rsidRDefault="001C7AC7" w:rsidP="004068DA"/>
    <w:p w:rsidR="004068DA" w:rsidRDefault="004068DA" w:rsidP="004068DA"/>
    <w:p w:rsidR="001C7AC7" w:rsidRPr="007834C5" w:rsidRDefault="001C7AC7" w:rsidP="004068DA">
      <w:pPr>
        <w:rPr>
          <w:b/>
        </w:rPr>
      </w:pPr>
      <w:r w:rsidRPr="007834C5">
        <w:rPr>
          <w:b/>
        </w:rPr>
        <w:t>Who to Consult</w:t>
      </w:r>
    </w:p>
    <w:p w:rsidR="00A35FED" w:rsidRDefault="00A35FED" w:rsidP="00A35FED">
      <w:r>
        <w:t>The OHS Act requires employers to adopt an OHS consultation arrangement to assist</w:t>
      </w:r>
    </w:p>
    <w:p w:rsidR="00A35FED" w:rsidRDefault="00A35FED" w:rsidP="00A35FED">
      <w:proofErr w:type="gramStart"/>
      <w:r>
        <w:t>with</w:t>
      </w:r>
      <w:proofErr w:type="gramEnd"/>
      <w:r>
        <w:t xml:space="preserve"> meeting their duty to consult. The OHS Act provides three options:</w:t>
      </w:r>
    </w:p>
    <w:p w:rsidR="00A35FED" w:rsidRDefault="00A35FED" w:rsidP="00A35FED">
      <w:r>
        <w:t xml:space="preserve">1. An </w:t>
      </w:r>
      <w:r w:rsidRPr="007834C5">
        <w:rPr>
          <w:b/>
        </w:rPr>
        <w:t xml:space="preserve">OHS Committee </w:t>
      </w:r>
      <w:r>
        <w:t>comprised of employer and employee representatives.</w:t>
      </w:r>
    </w:p>
    <w:p w:rsidR="00A35FED" w:rsidRDefault="00A35FED" w:rsidP="00A35FED">
      <w:r>
        <w:t xml:space="preserve">2. </w:t>
      </w:r>
      <w:r w:rsidRPr="007834C5">
        <w:rPr>
          <w:b/>
        </w:rPr>
        <w:t>OHS Representatives</w:t>
      </w:r>
      <w:r>
        <w:t xml:space="preserve"> elected by employees.</w:t>
      </w:r>
    </w:p>
    <w:p w:rsidR="00A35FED" w:rsidRDefault="00A35FED" w:rsidP="00A35FED">
      <w:r>
        <w:t xml:space="preserve">3. </w:t>
      </w:r>
      <w:r w:rsidRPr="007834C5">
        <w:rPr>
          <w:b/>
        </w:rPr>
        <w:t>Other Agreed Arrangements</w:t>
      </w:r>
      <w:r>
        <w:t xml:space="preserve"> agreed to between the employer and their employees.</w:t>
      </w:r>
    </w:p>
    <w:p w:rsidR="00A35FED" w:rsidRDefault="00A35FED" w:rsidP="00A35FED"/>
    <w:p w:rsidR="004068DA" w:rsidRDefault="004068DA" w:rsidP="004068DA"/>
    <w:sectPr w:rsidR="004068DA" w:rsidSect="00221398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A71C6"/>
    <w:multiLevelType w:val="hybridMultilevel"/>
    <w:tmpl w:val="A3A461E2"/>
    <w:lvl w:ilvl="0" w:tplc="B37E60C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C152E"/>
    <w:multiLevelType w:val="hybridMultilevel"/>
    <w:tmpl w:val="824294D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5B674E"/>
    <w:multiLevelType w:val="hybridMultilevel"/>
    <w:tmpl w:val="EDD82C64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characterSpacingControl w:val="doNotCompress"/>
  <w:compat/>
  <w:rsids>
    <w:rsidRoot w:val="00D74EB8"/>
    <w:rsid w:val="0001564C"/>
    <w:rsid w:val="001C7AC7"/>
    <w:rsid w:val="00221398"/>
    <w:rsid w:val="00403B64"/>
    <w:rsid w:val="004068DA"/>
    <w:rsid w:val="00477884"/>
    <w:rsid w:val="007834C5"/>
    <w:rsid w:val="008B5CE7"/>
    <w:rsid w:val="009D1756"/>
    <w:rsid w:val="00A35FED"/>
    <w:rsid w:val="00A4730E"/>
    <w:rsid w:val="00AD49DD"/>
    <w:rsid w:val="00D74EB8"/>
    <w:rsid w:val="00D97067"/>
    <w:rsid w:val="00E723DF"/>
    <w:rsid w:val="00EE00AF"/>
    <w:rsid w:val="00EF02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2139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6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277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roshniarvind</dc:creator>
  <cp:keywords/>
  <dc:description/>
  <cp:lastModifiedBy>Central Tafe Home User</cp:lastModifiedBy>
  <cp:revision>5</cp:revision>
  <dcterms:created xsi:type="dcterms:W3CDTF">2010-10-29T11:30:00Z</dcterms:created>
  <dcterms:modified xsi:type="dcterms:W3CDTF">2010-11-01T01:01:00Z</dcterms:modified>
</cp:coreProperties>
</file>