
<file path=[Content_Types].xml><?xml version="1.0" encoding="utf-8"?>
<Types xmlns="http://schemas.openxmlformats.org/package/2006/content-types">
  <Override PartName="/word/footnotes.xml" ContentType="application/vnd.openxmlformats-officedocument.wordprocessingml.footnotes+xml"/>
  <Default Extension="jpeg" ContentType="image/jpeg"/>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26A" w:rsidRPr="00BC65D0" w:rsidRDefault="00BC65D0" w:rsidP="00C81134">
      <w:pPr>
        <w:jc w:val="center"/>
        <w:rPr>
          <w:szCs w:val="22"/>
        </w:rPr>
      </w:pPr>
      <w:r w:rsidRPr="00BC65D0">
        <w:rPr>
          <w:noProof/>
          <w:szCs w:val="22"/>
          <w:lang w:val="en-US" w:eastAsia="en-US" w:bidi="ar-SA"/>
        </w:rPr>
        <w:drawing>
          <wp:anchor distT="0" distB="0" distL="114300" distR="114300" simplePos="0" relativeHeight="251660288" behindDoc="0" locked="0" layoutInCell="1" allowOverlap="1">
            <wp:simplePos x="0" y="0"/>
            <wp:positionH relativeFrom="margin">
              <wp:align>left</wp:align>
            </wp:positionH>
            <wp:positionV relativeFrom="margin">
              <wp:posOffset>275590</wp:posOffset>
            </wp:positionV>
            <wp:extent cx="2351405" cy="1571625"/>
            <wp:effectExtent l="19050" t="0" r="0" b="0"/>
            <wp:wrapSquare wrapText="bothSides"/>
            <wp:docPr id="2" name="il_fi" descr="http://www.australiantraveller.com/images/galleries/1679/011culture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australiantraveller.com/images/galleries/1679/011culture28.jpg"/>
                    <pic:cNvPicPr>
                      <a:picLocks noChangeAspect="1" noChangeArrowheads="1"/>
                    </pic:cNvPicPr>
                  </pic:nvPicPr>
                  <pic:blipFill>
                    <a:blip r:embed="rId6" cstate="print"/>
                    <a:srcRect/>
                    <a:stretch>
                      <a:fillRect/>
                    </a:stretch>
                  </pic:blipFill>
                  <pic:spPr bwMode="auto">
                    <a:xfrm>
                      <a:off x="0" y="0"/>
                      <a:ext cx="2351405" cy="1571625"/>
                    </a:xfrm>
                    <a:prstGeom prst="rect">
                      <a:avLst/>
                    </a:prstGeom>
                    <a:noFill/>
                    <a:ln w="9525">
                      <a:noFill/>
                      <a:miter lim="800000"/>
                      <a:headEnd/>
                      <a:tailEnd/>
                    </a:ln>
                  </pic:spPr>
                </pic:pic>
              </a:graphicData>
            </a:graphic>
          </wp:anchor>
        </w:drawing>
      </w:r>
    </w:p>
    <w:p w:rsidR="00F74A5C" w:rsidRPr="00BC65D0" w:rsidRDefault="003A0A87">
      <w:pPr>
        <w:rPr>
          <w:szCs w:val="22"/>
        </w:rPr>
      </w:pPr>
      <w:r w:rsidRPr="00BC65D0">
        <w:rPr>
          <w:szCs w:val="22"/>
        </w:rPr>
        <w:t>The Perth Cultural Centre has been a favourite spot for locals and</w:t>
      </w:r>
      <w:r w:rsidR="004E3DC2">
        <w:rPr>
          <w:szCs w:val="22"/>
        </w:rPr>
        <w:t xml:space="preserve"> a</w:t>
      </w:r>
      <w:r w:rsidR="008E7B2F">
        <w:rPr>
          <w:szCs w:val="22"/>
        </w:rPr>
        <w:t xml:space="preserve"> </w:t>
      </w:r>
      <w:r w:rsidRPr="00BC65D0">
        <w:rPr>
          <w:szCs w:val="22"/>
        </w:rPr>
        <w:t>great tourist attraction for many years.</w:t>
      </w:r>
      <w:r w:rsidR="0052198D" w:rsidRPr="00BC65D0">
        <w:rPr>
          <w:szCs w:val="22"/>
        </w:rPr>
        <w:t xml:space="preserve"> It is located between Roe</w:t>
      </w:r>
      <w:r w:rsidR="0093699C">
        <w:rPr>
          <w:szCs w:val="22"/>
        </w:rPr>
        <w:t>, Francis, Beaufort and William</w:t>
      </w:r>
      <w:r w:rsidR="008E7B2F">
        <w:rPr>
          <w:szCs w:val="22"/>
        </w:rPr>
        <w:t xml:space="preserve"> Streets in Northbridge</w:t>
      </w:r>
      <w:r w:rsidR="004E3DC2">
        <w:rPr>
          <w:szCs w:val="22"/>
        </w:rPr>
        <w:t>,</w:t>
      </w:r>
      <w:r w:rsidR="0052198D" w:rsidRPr="00BC65D0">
        <w:rPr>
          <w:szCs w:val="22"/>
        </w:rPr>
        <w:t xml:space="preserve"> and is an easy walk just </w:t>
      </w:r>
      <w:r w:rsidR="0015225C" w:rsidRPr="00BC65D0">
        <w:rPr>
          <w:szCs w:val="22"/>
        </w:rPr>
        <w:t>north</w:t>
      </w:r>
      <w:r w:rsidR="004E3DC2">
        <w:rPr>
          <w:szCs w:val="22"/>
        </w:rPr>
        <w:t xml:space="preserve"> of the P</w:t>
      </w:r>
      <w:r w:rsidR="0052198D" w:rsidRPr="00BC65D0">
        <w:rPr>
          <w:szCs w:val="22"/>
        </w:rPr>
        <w:t xml:space="preserve">erth train station. The Perth Cultural Centre is home to some of WA’s key cultural and learning institutes. </w:t>
      </w:r>
      <w:r w:rsidR="003C760E" w:rsidRPr="00BC65D0">
        <w:rPr>
          <w:szCs w:val="22"/>
        </w:rPr>
        <w:t xml:space="preserve">One </w:t>
      </w:r>
      <w:r w:rsidR="00F74A5C" w:rsidRPr="00BC65D0">
        <w:rPr>
          <w:szCs w:val="22"/>
        </w:rPr>
        <w:t>of these places is the Art Gallery of Western Australia</w:t>
      </w:r>
      <w:r w:rsidR="003C760E" w:rsidRPr="00BC65D0">
        <w:rPr>
          <w:szCs w:val="22"/>
        </w:rPr>
        <w:t>.</w:t>
      </w:r>
      <w:r w:rsidRPr="00BC65D0">
        <w:rPr>
          <w:szCs w:val="22"/>
        </w:rPr>
        <w:t xml:space="preserve"> After speaking to the friendly staff located at the reception of the </w:t>
      </w:r>
      <w:r w:rsidR="00F74A5C" w:rsidRPr="00BC65D0">
        <w:rPr>
          <w:szCs w:val="22"/>
        </w:rPr>
        <w:t>gallery I was able to find out what exhibits are currently being shown and other details you may not know about. The State Art Collection is an ongoing exhibition and features art from Australian, Indigen</w:t>
      </w:r>
      <w:r w:rsidR="00FC35DB" w:rsidRPr="00BC65D0">
        <w:rPr>
          <w:szCs w:val="22"/>
        </w:rPr>
        <w:t>ous and International a</w:t>
      </w:r>
      <w:r w:rsidR="00F74A5C" w:rsidRPr="00BC65D0">
        <w:rPr>
          <w:szCs w:val="22"/>
        </w:rPr>
        <w:t>rtist</w:t>
      </w:r>
      <w:r w:rsidR="00FC35DB" w:rsidRPr="00BC65D0">
        <w:rPr>
          <w:szCs w:val="22"/>
        </w:rPr>
        <w:t>s,</w:t>
      </w:r>
      <w:r w:rsidR="00F74A5C" w:rsidRPr="00BC65D0">
        <w:rPr>
          <w:szCs w:val="22"/>
        </w:rPr>
        <w:t xml:space="preserve"> which the gallery have acquired since it was f</w:t>
      </w:r>
      <w:r w:rsidR="00FC35DB" w:rsidRPr="00BC65D0">
        <w:rPr>
          <w:szCs w:val="22"/>
        </w:rPr>
        <w:t xml:space="preserve">irst opened in 1895. This exhibit takes you through some of Western Australia’s earliest pieces in 1827 right through to recent works. The Art Gallery of Western Australia is open Wednesday – Monday from 10am to 5pm. It is free to enter but a small donation is encouraged and special exhibits may incur </w:t>
      </w:r>
      <w:r w:rsidR="006E5523" w:rsidRPr="00BC65D0">
        <w:rPr>
          <w:szCs w:val="22"/>
        </w:rPr>
        <w:t>an</w:t>
      </w:r>
      <w:r w:rsidR="00FC35DB" w:rsidRPr="00BC65D0">
        <w:rPr>
          <w:szCs w:val="22"/>
        </w:rPr>
        <w:t xml:space="preserve"> entry fee.</w:t>
      </w:r>
      <w:r w:rsidR="006E5523" w:rsidRPr="00BC65D0">
        <w:rPr>
          <w:szCs w:val="22"/>
        </w:rPr>
        <w:t xml:space="preserve"> Another way to stay head when new developments happen at the Art Gallery is to become a member. This enables you to become more involved in what is happening at the gallery and get a real appreciation of art through the different programs they offer. </w:t>
      </w:r>
    </w:p>
    <w:p w:rsidR="00142D77" w:rsidRPr="00BC65D0" w:rsidRDefault="006E5523">
      <w:pPr>
        <w:rPr>
          <w:szCs w:val="22"/>
        </w:rPr>
      </w:pPr>
      <w:r w:rsidRPr="00BC65D0">
        <w:rPr>
          <w:szCs w:val="22"/>
        </w:rPr>
        <w:t>Another highlight of the Perth Cultural Centre is the Western Australia Museum.  The museum was first established in 1891. It has been home to many different exhibits over the years, including the latest exhibition</w:t>
      </w:r>
      <w:r w:rsidR="004E3DC2">
        <w:rPr>
          <w:szCs w:val="22"/>
        </w:rPr>
        <w:t>;</w:t>
      </w:r>
      <w:r w:rsidRPr="00BC65D0">
        <w:rPr>
          <w:szCs w:val="22"/>
        </w:rPr>
        <w:t xml:space="preserve"> A Day in Pompeii</w:t>
      </w:r>
      <w:r w:rsidR="004E3DC2">
        <w:rPr>
          <w:szCs w:val="22"/>
        </w:rPr>
        <w:t>,</w:t>
      </w:r>
      <w:r w:rsidRPr="00BC65D0">
        <w:rPr>
          <w:szCs w:val="22"/>
        </w:rPr>
        <w:t xml:space="preserve"> running until the 12</w:t>
      </w:r>
      <w:r w:rsidRPr="00BC65D0">
        <w:rPr>
          <w:szCs w:val="22"/>
          <w:vertAlign w:val="superscript"/>
        </w:rPr>
        <w:t>th</w:t>
      </w:r>
      <w:r w:rsidRPr="00BC65D0">
        <w:rPr>
          <w:szCs w:val="22"/>
        </w:rPr>
        <w:t xml:space="preserve"> September 2010. Located just next to the Art Gallery of Western Australi</w:t>
      </w:r>
      <w:r w:rsidR="004E3DC2">
        <w:rPr>
          <w:szCs w:val="22"/>
        </w:rPr>
        <w:t>a this is something not to be missed</w:t>
      </w:r>
      <w:r w:rsidRPr="00BC65D0">
        <w:rPr>
          <w:szCs w:val="22"/>
        </w:rPr>
        <w:t xml:space="preserve">. Not only does it host some </w:t>
      </w:r>
      <w:r w:rsidR="005505DF" w:rsidRPr="00BC65D0">
        <w:rPr>
          <w:szCs w:val="22"/>
        </w:rPr>
        <w:t>exciting exhibitions</w:t>
      </w:r>
      <w:r w:rsidR="008E7B2F">
        <w:rPr>
          <w:szCs w:val="22"/>
        </w:rPr>
        <w:t xml:space="preserve"> </w:t>
      </w:r>
      <w:r w:rsidR="005505DF" w:rsidRPr="00BC65D0">
        <w:rPr>
          <w:szCs w:val="22"/>
        </w:rPr>
        <w:t>you can come and learn about the local abori</w:t>
      </w:r>
      <w:r w:rsidR="004E3DC2">
        <w:rPr>
          <w:szCs w:val="22"/>
        </w:rPr>
        <w:t>ginal culture or discover what D</w:t>
      </w:r>
      <w:r w:rsidR="005505DF" w:rsidRPr="00BC65D0">
        <w:rPr>
          <w:szCs w:val="22"/>
        </w:rPr>
        <w:t>inosaurs used to inhibit Western Australia.  The museum is open daily</w:t>
      </w:r>
      <w:r w:rsidR="004E3DC2">
        <w:rPr>
          <w:szCs w:val="22"/>
        </w:rPr>
        <w:t xml:space="preserve"> from 9.30am- 5pm,</w:t>
      </w:r>
      <w:r w:rsidR="008E7B2F">
        <w:rPr>
          <w:szCs w:val="22"/>
        </w:rPr>
        <w:t xml:space="preserve"> </w:t>
      </w:r>
      <w:r w:rsidR="004E3DC2">
        <w:rPr>
          <w:szCs w:val="22"/>
        </w:rPr>
        <w:t>excluding Public Holiday.</w:t>
      </w:r>
      <w:r w:rsidR="005505DF" w:rsidRPr="00BC65D0">
        <w:rPr>
          <w:szCs w:val="22"/>
        </w:rPr>
        <w:t xml:space="preserve"> Once again</w:t>
      </w:r>
      <w:r w:rsidR="0093699C">
        <w:rPr>
          <w:szCs w:val="22"/>
        </w:rPr>
        <w:t>,</w:t>
      </w:r>
      <w:r w:rsidR="005505DF" w:rsidRPr="00BC65D0">
        <w:rPr>
          <w:szCs w:val="22"/>
        </w:rPr>
        <w:t xml:space="preserve"> admission</w:t>
      </w:r>
      <w:r w:rsidR="004E3DC2">
        <w:rPr>
          <w:szCs w:val="22"/>
        </w:rPr>
        <w:t xml:space="preserve"> here</w:t>
      </w:r>
      <w:r w:rsidR="005505DF" w:rsidRPr="00BC65D0">
        <w:rPr>
          <w:szCs w:val="22"/>
        </w:rPr>
        <w:t xml:space="preserve"> is free but a </w:t>
      </w:r>
      <w:r w:rsidR="00142D77" w:rsidRPr="00BC65D0">
        <w:rPr>
          <w:szCs w:val="22"/>
        </w:rPr>
        <w:t>donation</w:t>
      </w:r>
      <w:r w:rsidR="005505DF" w:rsidRPr="00BC65D0">
        <w:rPr>
          <w:szCs w:val="22"/>
        </w:rPr>
        <w:t xml:space="preserve"> is greatly appreciated.</w:t>
      </w:r>
      <w:r w:rsidR="00142D77" w:rsidRPr="00BC65D0">
        <w:rPr>
          <w:szCs w:val="22"/>
        </w:rPr>
        <w:t xml:space="preserve"> </w:t>
      </w:r>
    </w:p>
    <w:p w:rsidR="006E5523" w:rsidRPr="00BC65D0" w:rsidRDefault="00142D77">
      <w:pPr>
        <w:rPr>
          <w:szCs w:val="22"/>
        </w:rPr>
      </w:pPr>
      <w:r w:rsidRPr="00BC65D0">
        <w:rPr>
          <w:szCs w:val="22"/>
        </w:rPr>
        <w:t>So whether you’re a local looking for something new to do or a tourist looking to be inspired by Western Australia, the Perth Cultural Centre has something to offer.</w:t>
      </w:r>
      <w:r w:rsidR="00587C89">
        <w:rPr>
          <w:szCs w:val="22"/>
        </w:rPr>
        <w:t xml:space="preserve"> </w:t>
      </w:r>
      <w:r w:rsidR="00BC65D0">
        <w:rPr>
          <w:szCs w:val="22"/>
        </w:rPr>
        <w:t>If you stop b</w:t>
      </w:r>
      <w:r w:rsidR="00F05FB0">
        <w:rPr>
          <w:szCs w:val="22"/>
        </w:rPr>
        <w:t>y on the weekend you can check out</w:t>
      </w:r>
      <w:r w:rsidR="00BC65D0">
        <w:rPr>
          <w:szCs w:val="22"/>
        </w:rPr>
        <w:t xml:space="preserve"> The Markets and pick up everything from fresh fruit and vegetables</w:t>
      </w:r>
      <w:r w:rsidR="00587C89">
        <w:rPr>
          <w:szCs w:val="22"/>
        </w:rPr>
        <w:t xml:space="preserve"> to locally made arts and crafts.</w:t>
      </w:r>
      <w:r w:rsidR="00BC65D0">
        <w:rPr>
          <w:szCs w:val="22"/>
        </w:rPr>
        <w:t xml:space="preserve"> </w:t>
      </w:r>
      <w:r w:rsidRPr="00BC65D0">
        <w:rPr>
          <w:szCs w:val="22"/>
        </w:rPr>
        <w:t xml:space="preserve"> Even if you just want to sit in the newly renovated Urban Orchard whilst you read a book from State Library or catch up with a friend</w:t>
      </w:r>
      <w:r w:rsidR="004E3DC2">
        <w:rPr>
          <w:szCs w:val="22"/>
        </w:rPr>
        <w:t>,</w:t>
      </w:r>
      <w:r w:rsidRPr="00BC65D0">
        <w:rPr>
          <w:szCs w:val="22"/>
        </w:rPr>
        <w:t xml:space="preserve"> this is the spot for you.  </w:t>
      </w:r>
      <w:r w:rsidR="005505DF" w:rsidRPr="00BC65D0">
        <w:rPr>
          <w:szCs w:val="22"/>
        </w:rPr>
        <w:t xml:space="preserve">  </w:t>
      </w:r>
      <w:r w:rsidR="006E5523" w:rsidRPr="00BC65D0">
        <w:rPr>
          <w:szCs w:val="22"/>
        </w:rPr>
        <w:t xml:space="preserve"> </w:t>
      </w:r>
    </w:p>
    <w:p w:rsidR="00F74A5C" w:rsidRDefault="00BC65D0">
      <w:r>
        <w:rPr>
          <w:rFonts w:ascii="Arial" w:hAnsi="Arial" w:cs="Arial"/>
          <w:noProof/>
          <w:color w:val="0000FF"/>
          <w:sz w:val="27"/>
          <w:szCs w:val="27"/>
          <w:lang w:val="en-US" w:eastAsia="en-US" w:bidi="ar-SA"/>
        </w:rPr>
        <w:drawing>
          <wp:anchor distT="0" distB="0" distL="114300" distR="114300" simplePos="0" relativeHeight="251659264" behindDoc="0" locked="0" layoutInCell="1" allowOverlap="1">
            <wp:simplePos x="0" y="0"/>
            <wp:positionH relativeFrom="margin">
              <wp:posOffset>3876675</wp:posOffset>
            </wp:positionH>
            <wp:positionV relativeFrom="margin">
              <wp:posOffset>6800850</wp:posOffset>
            </wp:positionV>
            <wp:extent cx="2076450" cy="1438275"/>
            <wp:effectExtent l="19050" t="0" r="0" b="0"/>
            <wp:wrapSquare wrapText="bothSides"/>
            <wp:docPr id="16" name="il_fi" descr="http://journals.concrete.org.au/nat/archives/cultural_centr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journals.concrete.org.au/nat/archives/cultural_centre.jpg"/>
                    <pic:cNvPicPr>
                      <a:picLocks noChangeAspect="1" noChangeArrowheads="1"/>
                    </pic:cNvPicPr>
                  </pic:nvPicPr>
                  <pic:blipFill>
                    <a:blip r:embed="rId7" cstate="print"/>
                    <a:srcRect/>
                    <a:stretch>
                      <a:fillRect/>
                    </a:stretch>
                  </pic:blipFill>
                  <pic:spPr bwMode="auto">
                    <a:xfrm>
                      <a:off x="0" y="0"/>
                      <a:ext cx="2076450" cy="1438275"/>
                    </a:xfrm>
                    <a:prstGeom prst="rect">
                      <a:avLst/>
                    </a:prstGeom>
                    <a:noFill/>
                    <a:ln w="9525">
                      <a:noFill/>
                      <a:miter lim="800000"/>
                      <a:headEnd/>
                      <a:tailEnd/>
                    </a:ln>
                  </pic:spPr>
                </pic:pic>
              </a:graphicData>
            </a:graphic>
          </wp:anchor>
        </w:drawing>
      </w:r>
      <w:r>
        <w:rPr>
          <w:rFonts w:ascii="Arial" w:hAnsi="Arial" w:cs="Arial"/>
          <w:noProof/>
          <w:color w:val="0000FF"/>
          <w:sz w:val="27"/>
          <w:szCs w:val="27"/>
          <w:lang w:val="en-US" w:eastAsia="en-US" w:bidi="ar-SA"/>
        </w:rPr>
        <w:drawing>
          <wp:anchor distT="0" distB="0" distL="114300" distR="114300" simplePos="0" relativeHeight="251661312" behindDoc="0" locked="0" layoutInCell="1" allowOverlap="1">
            <wp:simplePos x="0" y="0"/>
            <wp:positionH relativeFrom="margin">
              <wp:posOffset>2324100</wp:posOffset>
            </wp:positionH>
            <wp:positionV relativeFrom="margin">
              <wp:posOffset>6991350</wp:posOffset>
            </wp:positionV>
            <wp:extent cx="1314450" cy="409575"/>
            <wp:effectExtent l="19050" t="0" r="0" b="0"/>
            <wp:wrapSquare wrapText="bothSides"/>
            <wp:docPr id="25" name="il_fi" descr="http://www.perth.wa.gov.au/imagedb/1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erth.wa.gov.au/imagedb/172.jpg"/>
                    <pic:cNvPicPr>
                      <a:picLocks noChangeAspect="1" noChangeArrowheads="1"/>
                    </pic:cNvPicPr>
                  </pic:nvPicPr>
                  <pic:blipFill>
                    <a:blip r:embed="rId8" cstate="print"/>
                    <a:srcRect/>
                    <a:stretch>
                      <a:fillRect/>
                    </a:stretch>
                  </pic:blipFill>
                  <pic:spPr bwMode="auto">
                    <a:xfrm>
                      <a:off x="0" y="0"/>
                      <a:ext cx="1314450" cy="409575"/>
                    </a:xfrm>
                    <a:prstGeom prst="rect">
                      <a:avLst/>
                    </a:prstGeom>
                    <a:noFill/>
                    <a:ln w="9525">
                      <a:noFill/>
                      <a:miter lim="800000"/>
                      <a:headEnd/>
                      <a:tailEnd/>
                    </a:ln>
                  </pic:spPr>
                </pic:pic>
              </a:graphicData>
            </a:graphic>
          </wp:anchor>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4"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219200" cy="914400"/>
            <wp:effectExtent l="19050" t="0" r="0" b="0"/>
            <wp:wrapSquare wrapText="bothSides"/>
            <wp:docPr id="1"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anchor>
        </w:drawing>
      </w:r>
      <w:r w:rsidR="00C81134">
        <w:br w:type="textWrapping" w:clear="all"/>
      </w:r>
      <w:r>
        <w:rPr>
          <w:rFonts w:ascii="Arial" w:hAnsi="Arial" w:cs="Arial"/>
          <w:noProof/>
          <w:sz w:val="20"/>
          <w:szCs w:val="20"/>
          <w:lang w:val="en-US" w:eastAsia="en-US" w:bidi="ar-SA"/>
        </w:rPr>
        <w:drawing>
          <wp:inline distT="0" distB="0" distL="0" distR="0">
            <wp:extent cx="1776440" cy="1590675"/>
            <wp:effectExtent l="19050" t="0" r="0" b="0"/>
            <wp:docPr id="5" name="il_fi" descr="http://www.propel.org.au/dreamgirl/filesend/759/The%20Perth%20Markets%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propel.org.au/dreamgirl/filesend/759/The%20Perth%20Markets%20logo.jpg"/>
                    <pic:cNvPicPr>
                      <a:picLocks noChangeAspect="1" noChangeArrowheads="1"/>
                    </pic:cNvPicPr>
                  </pic:nvPicPr>
                  <pic:blipFill>
                    <a:blip r:embed="rId11" cstate="print"/>
                    <a:srcRect/>
                    <a:stretch>
                      <a:fillRect/>
                    </a:stretch>
                  </pic:blipFill>
                  <pic:spPr bwMode="auto">
                    <a:xfrm>
                      <a:off x="0" y="0"/>
                      <a:ext cx="1781175" cy="1594915"/>
                    </a:xfrm>
                    <a:prstGeom prst="rect">
                      <a:avLst/>
                    </a:prstGeom>
                    <a:noFill/>
                    <a:ln w="9525">
                      <a:noFill/>
                      <a:miter lim="800000"/>
                      <a:headEnd/>
                      <a:tailEnd/>
                    </a:ln>
                  </pic:spPr>
                </pic:pic>
              </a:graphicData>
            </a:graphic>
          </wp:inline>
        </w:drawing>
      </w:r>
      <w:r w:rsidRPr="00BC65D0">
        <w:rPr>
          <w:rFonts w:ascii="Arial" w:hAnsi="Arial" w:cs="Arial"/>
          <w:sz w:val="20"/>
          <w:szCs w:val="20"/>
        </w:rPr>
        <w:t xml:space="preserve"> </w:t>
      </w:r>
      <w:r w:rsidR="00C81134">
        <w:rPr>
          <w:rFonts w:ascii="Arial" w:hAnsi="Arial" w:cs="Arial"/>
          <w:noProof/>
          <w:vanish/>
          <w:color w:val="0000FF"/>
          <w:sz w:val="27"/>
          <w:szCs w:val="27"/>
          <w:lang w:val="en-US" w:eastAsia="en-US" w:bidi="ar-SA"/>
        </w:rPr>
        <w:drawing>
          <wp:inline distT="0" distB="0" distL="0" distR="0">
            <wp:extent cx="2619375" cy="1743075"/>
            <wp:effectExtent l="19050" t="0" r="9525" b="0"/>
            <wp:docPr id="13" name="rg_hi" descr="http://t0.gstatic.com/images?q=tbn:ANd9GcR43hVw29eIYR3el4DOLFg_SIRO1OJTUkx4vlSIREZ3UAD9T_8&amp;t=1&amp;usg=__O3t6C-0It9iJdxamZJcn4mlQ6l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43hVw29eIYR3el4DOLFg_SIRO1OJTUkx4vlSIREZ3UAD9T_8&amp;t=1&amp;usg=__O3t6C-0It9iJdxamZJcn4mlQ6lE=">
                      <a:hlinkClick r:id="rId12"/>
                    </pic:cNvPr>
                    <pic:cNvPicPr>
                      <a:picLocks noChangeAspect="1" noChangeArrowheads="1"/>
                    </pic:cNvPicPr>
                  </pic:nvPicPr>
                  <pic:blipFill>
                    <a:blip r:embed="rId13" cstate="print"/>
                    <a:srcRect/>
                    <a:stretch>
                      <a:fillRect/>
                    </a:stretch>
                  </pic:blipFill>
                  <pic:spPr bwMode="auto">
                    <a:xfrm>
                      <a:off x="0" y="0"/>
                      <a:ext cx="2619375" cy="1743075"/>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10"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r w:rsidR="00C81134">
        <w:rPr>
          <w:rFonts w:ascii="Arial" w:hAnsi="Arial" w:cs="Arial"/>
          <w:noProof/>
          <w:vanish/>
          <w:color w:val="0000FF"/>
          <w:sz w:val="27"/>
          <w:szCs w:val="27"/>
          <w:lang w:val="en-US" w:eastAsia="en-US" w:bidi="ar-SA"/>
        </w:rPr>
        <w:drawing>
          <wp:inline distT="0" distB="0" distL="0" distR="0">
            <wp:extent cx="1219200" cy="914400"/>
            <wp:effectExtent l="19050" t="0" r="0" b="0"/>
            <wp:docPr id="7" name="rg_hi" descr="http://t0.gstatic.com/images?q=tbn:ANd9GcRk0OQIPuiMjWyq1vgXWyp0GObjLQgnZRgwwFCYZe7gsd4uSZA&amp;t=1&amp;usg=__c7Rie74L6arllaxtp1inw-OCR3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t0.gstatic.com/images?q=tbn:ANd9GcRk0OQIPuiMjWyq1vgXWyp0GObjLQgnZRgwwFCYZe7gsd4uSZA&amp;t=1&amp;usg=__c7Rie74L6arllaxtp1inw-OCR3g=">
                      <a:hlinkClick r:id="rId9"/>
                    </pic:cNvPr>
                    <pic:cNvPicPr>
                      <a:picLocks noChangeAspect="1" noChangeArrowheads="1"/>
                    </pic:cNvPicPr>
                  </pic:nvPicPr>
                  <pic:blipFill>
                    <a:blip r:embed="rId10" cstate="print"/>
                    <a:srcRect/>
                    <a:stretch>
                      <a:fillRect/>
                    </a:stretch>
                  </pic:blipFill>
                  <pic:spPr bwMode="auto">
                    <a:xfrm>
                      <a:off x="0" y="0"/>
                      <a:ext cx="1219200" cy="914400"/>
                    </a:xfrm>
                    <a:prstGeom prst="rect">
                      <a:avLst/>
                    </a:prstGeom>
                    <a:noFill/>
                    <a:ln w="9525">
                      <a:noFill/>
                      <a:miter lim="800000"/>
                      <a:headEnd/>
                      <a:tailEnd/>
                    </a:ln>
                  </pic:spPr>
                </pic:pic>
              </a:graphicData>
            </a:graphic>
          </wp:inline>
        </w:drawing>
      </w:r>
    </w:p>
    <w:p w:rsidR="00F74A5C" w:rsidRDefault="003A0A87" w:rsidP="00F74A5C">
      <w:r>
        <w:t xml:space="preserve">  </w:t>
      </w:r>
      <w:r w:rsidR="004E3DC2">
        <w:t>By: Lindsey Organ</w:t>
      </w:r>
    </w:p>
    <w:p w:rsidR="0052198D" w:rsidRDefault="0052198D"/>
    <w:sectPr w:rsidR="0052198D" w:rsidSect="00F7126A">
      <w:headerReference w:type="default" r:id="rId14"/>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A4E8C" w:rsidRDefault="004A4E8C" w:rsidP="004A4E8C">
      <w:pPr>
        <w:spacing w:after="0" w:line="240" w:lineRule="auto"/>
      </w:pPr>
      <w:r>
        <w:separator/>
      </w:r>
    </w:p>
  </w:endnote>
  <w:endnote w:type="continuationSeparator" w:id="0">
    <w:p w:rsidR="004A4E8C" w:rsidRDefault="004A4E8C" w:rsidP="004A4E8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A4E8C" w:rsidRDefault="004A4E8C" w:rsidP="004A4E8C">
      <w:pPr>
        <w:spacing w:after="0" w:line="240" w:lineRule="auto"/>
      </w:pPr>
      <w:r>
        <w:separator/>
      </w:r>
    </w:p>
  </w:footnote>
  <w:footnote w:type="continuationSeparator" w:id="0">
    <w:p w:rsidR="004A4E8C" w:rsidRDefault="004A4E8C" w:rsidP="004A4E8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eastAsiaTheme="majorEastAsia" w:hAnsiTheme="majorHAnsi" w:cstheme="majorBidi"/>
        <w:sz w:val="32"/>
        <w:szCs w:val="32"/>
      </w:rPr>
      <w:alias w:val="Title"/>
      <w:id w:val="77738743"/>
      <w:placeholder>
        <w:docPart w:val="A41F3EAAC30543BD9BC0434E2B34F5F4"/>
      </w:placeholder>
      <w:dataBinding w:prefixMappings="xmlns:ns0='http://schemas.openxmlformats.org/package/2006/metadata/core-properties' xmlns:ns1='http://purl.org/dc/elements/1.1/'" w:xpath="/ns0:coreProperties[1]/ns1:title[1]" w:storeItemID="{6C3C8BC8-F283-45AE-878A-BAB7291924A1}"/>
      <w:text/>
    </w:sdtPr>
    <w:sdtContent>
      <w:p w:rsidR="004A4E8C" w:rsidRDefault="004A4E8C">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CULTURE- THE PERTH CULTURAL CENTRE</w:t>
        </w:r>
      </w:p>
    </w:sdtContent>
  </w:sdt>
  <w:p w:rsidR="004A4E8C" w:rsidRDefault="004A4E8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applyBreakingRules/>
    <w:useFELayout/>
  </w:compat>
  <w:rsids>
    <w:rsidRoot w:val="0052198D"/>
    <w:rsid w:val="00142D77"/>
    <w:rsid w:val="0015225C"/>
    <w:rsid w:val="00336257"/>
    <w:rsid w:val="003A0A87"/>
    <w:rsid w:val="003C760E"/>
    <w:rsid w:val="004A4E8C"/>
    <w:rsid w:val="004E3DC2"/>
    <w:rsid w:val="0052198D"/>
    <w:rsid w:val="005505DF"/>
    <w:rsid w:val="00587C89"/>
    <w:rsid w:val="006E5523"/>
    <w:rsid w:val="008A50EE"/>
    <w:rsid w:val="008E7B2F"/>
    <w:rsid w:val="0093699C"/>
    <w:rsid w:val="009D4C0C"/>
    <w:rsid w:val="00A516AE"/>
    <w:rsid w:val="00BC65D0"/>
    <w:rsid w:val="00C81134"/>
    <w:rsid w:val="00F05FB0"/>
    <w:rsid w:val="00F7126A"/>
    <w:rsid w:val="00F74A5C"/>
    <w:rsid w:val="00FC35DB"/>
  </w:rsids>
  <m:mathPr>
    <m:mathFont m:val="Cambria Math"/>
    <m:brkBin m:val="before"/>
    <m:brkBinSub m:val="--"/>
    <m:smallFrac m:val="off"/>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8"/>
        <w:lang w:val="en-AU" w:eastAsia="zh-CN" w:bidi="th-TH"/>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126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65D0"/>
    <w:pPr>
      <w:spacing w:after="0" w:line="240" w:lineRule="auto"/>
    </w:pPr>
    <w:rPr>
      <w:rFonts w:ascii="Tahoma" w:hAnsi="Tahoma" w:cs="Angsana New"/>
      <w:sz w:val="16"/>
      <w:szCs w:val="20"/>
    </w:rPr>
  </w:style>
  <w:style w:type="character" w:customStyle="1" w:styleId="BalloonTextChar">
    <w:name w:val="Balloon Text Char"/>
    <w:basedOn w:val="DefaultParagraphFont"/>
    <w:link w:val="BalloonText"/>
    <w:uiPriority w:val="99"/>
    <w:semiHidden/>
    <w:rsid w:val="00BC65D0"/>
    <w:rPr>
      <w:rFonts w:ascii="Tahoma" w:hAnsi="Tahoma" w:cs="Angsana New"/>
      <w:sz w:val="16"/>
      <w:szCs w:val="20"/>
    </w:rPr>
  </w:style>
  <w:style w:type="paragraph" w:styleId="Header">
    <w:name w:val="header"/>
    <w:basedOn w:val="Normal"/>
    <w:link w:val="HeaderChar"/>
    <w:uiPriority w:val="99"/>
    <w:unhideWhenUsed/>
    <w:rsid w:val="004A4E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4A4E8C"/>
  </w:style>
  <w:style w:type="paragraph" w:styleId="Footer">
    <w:name w:val="footer"/>
    <w:basedOn w:val="Normal"/>
    <w:link w:val="FooterChar"/>
    <w:uiPriority w:val="99"/>
    <w:semiHidden/>
    <w:unhideWhenUsed/>
    <w:rsid w:val="004A4E8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4E8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6.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yperlink" Target="http://www.google.com.au/imgres?imgurl=http://www.australiantraveller.com/images/galleries/1679/011culture28.jpg&amp;imgrefurl=http://www.australiantraveller.com/component/content/article/2822&amp;usg=__Un58TfuyYFBOlPrv9z-1dixvEM4=&amp;h=532&amp;w=800&amp;sz=127&amp;hl=en&amp;start=0&amp;tbnid=UVmY4-x1gwanyM:&amp;tbnh=120&amp;tbnw=146&amp;prev=/images?q=pictures+from+Perth+Cultural+Centre&amp;hl=en&amp;biw=1346&amp;bih=689&amp;gbv=2&amp;tbs=isch:1&amp;itbs=1&amp;iact=hc&amp;vpx=931&amp;vpy=216&amp;dur=2235&amp;hovh=183&amp;hovw=275&amp;tx=137&amp;ty=119&amp;ei=A8ZfTMbHGIvJcb-lyNoO&amp;oei=j8RfTKnpNMa8caCHlNoO&amp;esq=6&amp;page=1&amp;ndsp=28&amp;ved=1t:429,r:12,s:0"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footnotes" Target="footnotes.xml"/><Relationship Id="rId9" Type="http://schemas.openxmlformats.org/officeDocument/2006/relationships/hyperlink" Target="http://www.google.com.au/imgres?imgurl=http://www.perthvilla.com/images/artgallery.jpg&amp;imgrefurl=http://www.perthvilla.com/places.htm&amp;usg=__repO-jpRu_AybfuuwXzdTJZ4Fh0=&amp;h=120&amp;w=160&amp;sz=10&amp;hl=en&amp;start=28&amp;tbnid=H7347BtF-mwHeM:&amp;tbnh=96&amp;tbnw=128&amp;prev=/images?q=pictures+from+Perth+Cultural+Centre&amp;hl=en&amp;biw=1346&amp;bih=689&amp;gbv=2&amp;tbs=isch:1&amp;itbs=1&amp;iact=hc&amp;vpx=464&amp;vpy=313&amp;dur=4672&amp;hovh=96&amp;hovw=128&amp;tx=84&amp;ty=46&amp;ei=osRfTNm3LMLBcYjI_NoO&amp;oei=j8RfTKnpNMa8caCHlNoO&amp;esq=2&amp;page=2&amp;ndsp=30&amp;ved=1t:429,r:2,s:28" TargetMode="Externa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A41F3EAAC30543BD9BC0434E2B34F5F4"/>
        <w:category>
          <w:name w:val="General"/>
          <w:gallery w:val="placeholder"/>
        </w:category>
        <w:types>
          <w:type w:val="bbPlcHdr"/>
        </w:types>
        <w:behaviors>
          <w:behavior w:val="content"/>
        </w:behaviors>
        <w:guid w:val="{D655674C-05BA-4D3E-8A63-A28F22FE0335}"/>
      </w:docPartPr>
      <w:docPartBody>
        <w:p w:rsidR="00A217C2" w:rsidRDefault="00F679CC" w:rsidP="00F679CC">
          <w:pPr>
            <w:pStyle w:val="A41F3EAAC30543BD9BC0434E2B34F5F4"/>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F679CC"/>
    <w:rsid w:val="00A217C2"/>
    <w:rsid w:val="00F679C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7C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41F3EAAC30543BD9BC0434E2B34F5F4">
    <w:name w:val="A41F3EAAC30543BD9BC0434E2B34F5F4"/>
    <w:rsid w:val="00F679CC"/>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262</TotalTime>
  <Pages>1</Pages>
  <Words>375</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CULTURE- THE PERTH CULTURAL CENTRE</vt:lpstr>
    </vt:vector>
  </TitlesOfParts>
  <Company>Central Tafe</Company>
  <LinksUpToDate>false</LinksUpToDate>
  <CharactersWithSpaces>2508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CULTURE- THE PERTH CULTURAL CENTRE</dc:title>
  <dc:subject/>
  <dc:creator>Central Tafe Home User</dc:creator>
  <cp:keywords/>
  <dc:description/>
  <cp:lastModifiedBy>mindy</cp:lastModifiedBy>
  <cp:revision>8</cp:revision>
  <cp:lastPrinted>2010-08-10T04:01:00Z</cp:lastPrinted>
  <dcterms:created xsi:type="dcterms:W3CDTF">2010-08-09T02:26:00Z</dcterms:created>
  <dcterms:modified xsi:type="dcterms:W3CDTF">2010-08-10T04:09:00Z</dcterms:modified>
</cp:coreProperties>
</file>