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1926" w:rsidRDefault="00B3219F" w:rsidP="00B3219F">
      <w:pPr>
        <w:spacing w:line="240" w:lineRule="auto"/>
        <w:ind w:firstLine="720"/>
        <w:contextualSpacing/>
        <w:rPr>
          <w:rFonts w:ascii="Arial" w:hAnsi="Arial" w:cs="Arial"/>
          <w:b/>
          <w:sz w:val="36"/>
          <w:szCs w:val="36"/>
        </w:rPr>
      </w:pP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sidRPr="00041926">
        <w:rPr>
          <w:rFonts w:ascii="Arial" w:hAnsi="Arial" w:cs="Arial"/>
          <w:b/>
          <w:sz w:val="36"/>
          <w:szCs w:val="36"/>
          <w:u w:val="single"/>
        </w:rPr>
        <w:t>Title Page</w:t>
      </w:r>
      <w:r>
        <w:rPr>
          <w:rFonts w:ascii="Arial" w:hAnsi="Arial" w:cs="Arial"/>
          <w:b/>
          <w:sz w:val="36"/>
          <w:szCs w:val="36"/>
        </w:rPr>
        <w:t xml:space="preserve">, </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Diagram/Picture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r>
        <w:rPr>
          <w:rFonts w:ascii="Arial" w:hAnsi="Arial" w:cs="Arial"/>
          <w:b/>
          <w:sz w:val="36"/>
          <w:szCs w:val="36"/>
        </w:rPr>
        <w:t>OHS BLabla</w:t>
      </w:r>
    </w:p>
    <w:p w:rsidR="00E725C3" w:rsidRDefault="00E725C3" w:rsidP="00B3219F">
      <w:pPr>
        <w:spacing w:line="240" w:lineRule="auto"/>
        <w:ind w:firstLine="720"/>
        <w:contextualSpacing/>
        <w:rPr>
          <w:rFonts w:ascii="Arial" w:hAnsi="Arial" w:cs="Arial"/>
          <w:b/>
          <w:sz w:val="36"/>
          <w:szCs w:val="36"/>
        </w:rPr>
      </w:pPr>
    </w:p>
    <w:p w:rsidR="00E725C3" w:rsidRDefault="00E725C3" w:rsidP="00B3219F">
      <w:pPr>
        <w:spacing w:line="240" w:lineRule="auto"/>
        <w:ind w:firstLine="720"/>
        <w:contextualSpacing/>
        <w:rPr>
          <w:rFonts w:ascii="Arial" w:hAnsi="Arial" w:cs="Arial"/>
          <w:b/>
          <w:sz w:val="36"/>
          <w:szCs w:val="36"/>
        </w:rPr>
      </w:pPr>
      <w:r>
        <w:rPr>
          <w:rFonts w:ascii="Arial" w:hAnsi="Arial" w:cs="Arial"/>
          <w:b/>
          <w:sz w:val="36"/>
          <w:szCs w:val="36"/>
        </w:rPr>
        <w:t>Little Icon in top right hand corner</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9139E3">
      <w:pPr>
        <w:spacing w:line="240" w:lineRule="auto"/>
        <w:contextualSpacing/>
        <w:rPr>
          <w:rFonts w:ascii="Arial" w:hAnsi="Arial" w:cs="Arial"/>
          <w:b/>
          <w:sz w:val="36"/>
          <w:szCs w:val="36"/>
          <w:u w:val="single"/>
        </w:rPr>
      </w:pPr>
      <w:r w:rsidRPr="00041926">
        <w:rPr>
          <w:rFonts w:ascii="Arial" w:hAnsi="Arial" w:cs="Arial"/>
          <w:b/>
          <w:sz w:val="36"/>
          <w:szCs w:val="36"/>
          <w:u w:val="single"/>
        </w:rPr>
        <w:t>Content Page</w:t>
      </w:r>
    </w:p>
    <w:p w:rsidR="00041926" w:rsidRDefault="00041926" w:rsidP="009139E3">
      <w:pPr>
        <w:spacing w:line="240" w:lineRule="auto"/>
        <w:contextualSpacing/>
        <w:rPr>
          <w:rFonts w:ascii="Arial" w:hAnsi="Arial" w:cs="Arial"/>
          <w:b/>
          <w:sz w:val="36"/>
          <w:szCs w:val="36"/>
          <w:u w:val="single"/>
        </w:rPr>
      </w:pPr>
    </w:p>
    <w:p w:rsidR="009139E3" w:rsidRDefault="009139E3" w:rsidP="009139E3">
      <w:pPr>
        <w:spacing w:line="240" w:lineRule="auto"/>
        <w:contextualSpacing/>
        <w:rPr>
          <w:rFonts w:ascii="Arial" w:hAnsi="Arial" w:cs="Arial"/>
          <w:b/>
          <w:szCs w:val="22"/>
          <w:u w:val="single"/>
        </w:rPr>
      </w:pPr>
      <w:r>
        <w:rPr>
          <w:rFonts w:ascii="Arial" w:hAnsi="Arial" w:cs="Arial"/>
          <w:b/>
          <w:szCs w:val="22"/>
          <w:u w:val="single"/>
        </w:rPr>
        <w:t>Introduction</w:t>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r>
      <w:r>
        <w:rPr>
          <w:rFonts w:ascii="Arial" w:hAnsi="Arial" w:cs="Arial"/>
          <w:b/>
          <w:szCs w:val="22"/>
          <w:u w:val="single"/>
        </w:rPr>
        <w:tab/>
        <w:t>3</w:t>
      </w:r>
    </w:p>
    <w:p w:rsidR="009139E3" w:rsidRDefault="009139E3" w:rsidP="009139E3">
      <w:pPr>
        <w:spacing w:line="240" w:lineRule="auto"/>
        <w:contextualSpacing/>
        <w:rPr>
          <w:rFonts w:ascii="Arial" w:hAnsi="Arial" w:cs="Arial"/>
          <w:b/>
          <w:szCs w:val="22"/>
          <w:u w:val="single"/>
        </w:rPr>
      </w:pPr>
    </w:p>
    <w:p w:rsidR="009139E3" w:rsidRPr="009139E3" w:rsidRDefault="009139E3" w:rsidP="009139E3">
      <w:pPr>
        <w:spacing w:line="240" w:lineRule="auto"/>
        <w:contextualSpacing/>
        <w:rPr>
          <w:rFonts w:ascii="Arial" w:hAnsi="Arial" w:cs="Arial"/>
          <w:b/>
          <w:szCs w:val="22"/>
        </w:rPr>
      </w:pPr>
      <w:r>
        <w:rPr>
          <w:rFonts w:ascii="Arial" w:hAnsi="Arial" w:cs="Arial"/>
          <w:b/>
          <w:szCs w:val="22"/>
        </w:rPr>
        <w:t>&gt;&gt;&gt;&gt;&gt;&gt;&gt;&gt;&gt;&gt;</w:t>
      </w: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Default="00041926" w:rsidP="00B3219F">
      <w:pPr>
        <w:spacing w:line="240" w:lineRule="auto"/>
        <w:ind w:firstLine="720"/>
        <w:contextualSpacing/>
        <w:rPr>
          <w:rFonts w:ascii="Arial" w:hAnsi="Arial" w:cs="Arial"/>
          <w:b/>
          <w:sz w:val="36"/>
          <w:szCs w:val="36"/>
          <w:u w:val="single"/>
        </w:rPr>
      </w:pPr>
    </w:p>
    <w:p w:rsidR="00041926" w:rsidRPr="00041926" w:rsidRDefault="00041926" w:rsidP="009139E3">
      <w:pPr>
        <w:spacing w:line="240" w:lineRule="auto"/>
        <w:contextualSpacing/>
        <w:rPr>
          <w:rFonts w:ascii="Arial" w:hAnsi="Arial" w:cs="Arial"/>
          <w:b/>
          <w:sz w:val="36"/>
          <w:szCs w:val="36"/>
          <w:u w:val="single"/>
        </w:rPr>
      </w:pPr>
      <w:r>
        <w:rPr>
          <w:rFonts w:ascii="Arial" w:hAnsi="Arial" w:cs="Arial"/>
          <w:b/>
          <w:sz w:val="36"/>
          <w:szCs w:val="36"/>
          <w:u w:val="single"/>
        </w:rPr>
        <w:t>Introduction</w:t>
      </w:r>
    </w:p>
    <w:p w:rsidR="00041926" w:rsidRDefault="00041926" w:rsidP="00B3219F">
      <w:pPr>
        <w:spacing w:line="240" w:lineRule="auto"/>
        <w:ind w:firstLine="720"/>
        <w:contextualSpacing/>
        <w:rPr>
          <w:rFonts w:ascii="Arial" w:hAnsi="Arial" w:cs="Arial"/>
          <w:b/>
          <w:sz w:val="36"/>
          <w:szCs w:val="36"/>
        </w:rPr>
      </w:pPr>
    </w:p>
    <w:p w:rsidR="00041926" w:rsidRPr="009139E3" w:rsidRDefault="009139E3" w:rsidP="009139E3">
      <w:pPr>
        <w:spacing w:line="240" w:lineRule="auto"/>
        <w:contextualSpacing/>
        <w:rPr>
          <w:rFonts w:ascii="Arial" w:hAnsi="Arial" w:cs="Arial"/>
          <w:bCs/>
          <w:szCs w:val="22"/>
        </w:rPr>
      </w:pPr>
      <w:r>
        <w:rPr>
          <w:rFonts w:ascii="Arial" w:hAnsi="Arial" w:cs="Arial"/>
          <w:bCs/>
          <w:szCs w:val="22"/>
        </w:rPr>
        <w:t>We at Simwen are committed to the highest standard of Health and Safety for our work group at Central Tafe.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041926">
      <w:pPr>
        <w:spacing w:line="240" w:lineRule="auto"/>
        <w:contextualSpacing/>
        <w:rPr>
          <w:rFonts w:ascii="Arial" w:hAnsi="Arial" w:cs="Arial"/>
          <w:b/>
          <w:sz w:val="36"/>
          <w:szCs w:val="36"/>
        </w:rPr>
      </w:pPr>
    </w:p>
    <w:p w:rsidR="00F9652F" w:rsidRPr="00B3219F" w:rsidRDefault="00041926" w:rsidP="00041926">
      <w:pPr>
        <w:spacing w:line="240" w:lineRule="auto"/>
        <w:ind w:left="720" w:firstLine="720"/>
        <w:contextualSpacing/>
        <w:rPr>
          <w:rFonts w:ascii="Arial" w:hAnsi="Arial" w:cs="Arial"/>
          <w:b/>
          <w:sz w:val="36"/>
          <w:szCs w:val="36"/>
          <w:u w:val="single"/>
        </w:rPr>
      </w:pPr>
      <w:r>
        <w:rPr>
          <w:rFonts w:ascii="Arial" w:hAnsi="Arial" w:cs="Arial"/>
          <w:b/>
          <w:sz w:val="36"/>
          <w:szCs w:val="36"/>
        </w:rPr>
        <w:t xml:space="preserve">   </w:t>
      </w:r>
      <w:r w:rsidR="00B3219F">
        <w:rPr>
          <w:rFonts w:ascii="Arial" w:hAnsi="Arial" w:cs="Arial"/>
          <w:b/>
          <w:sz w:val="36"/>
          <w:szCs w:val="36"/>
        </w:rPr>
        <w:t xml:space="preserve"> </w:t>
      </w:r>
      <w:r w:rsidR="002C1DF4">
        <w:rPr>
          <w:rFonts w:ascii="Arial" w:hAnsi="Arial" w:cs="Arial"/>
          <w:b/>
          <w:sz w:val="36"/>
          <w:szCs w:val="36"/>
        </w:rPr>
        <w:t xml:space="preserve">1. </w:t>
      </w:r>
      <w:r w:rsidR="00B3219F" w:rsidRPr="00B3219F">
        <w:rPr>
          <w:rFonts w:ascii="Arial" w:hAnsi="Arial" w:cs="Arial"/>
          <w:b/>
          <w:sz w:val="36"/>
          <w:szCs w:val="36"/>
          <w:u w:val="single"/>
        </w:rPr>
        <w:t xml:space="preserve">Legislative Requirements </w:t>
      </w:r>
    </w:p>
    <w:p w:rsidR="00F9652F" w:rsidRPr="00B3219F" w:rsidRDefault="00F9652F" w:rsidP="00F9652F">
      <w:pPr>
        <w:spacing w:line="240" w:lineRule="auto"/>
        <w:contextualSpacing/>
        <w:rPr>
          <w:rFonts w:ascii="Arial" w:hAnsi="Arial" w:cs="Arial"/>
          <w:sz w:val="24"/>
          <w:szCs w:val="32"/>
        </w:rPr>
      </w:pPr>
    </w:p>
    <w:p w:rsidR="00F9652F" w:rsidRPr="00B3219F" w:rsidRDefault="00F9652F" w:rsidP="00B3219F">
      <w:pPr>
        <w:pStyle w:val="NoSpacing"/>
        <w:rPr>
          <w:rFonts w:ascii="Arial" w:hAnsi="Arial" w:cs="Arial"/>
        </w:rPr>
      </w:pPr>
      <w:r w:rsidRPr="00B3219F">
        <w:rPr>
          <w:rFonts w:ascii="Arial" w:hAnsi="Arial" w:cs="Arial"/>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B3219F" w:rsidRDefault="00B3219F" w:rsidP="00B3219F">
      <w:pPr>
        <w:pStyle w:val="NoSpacing"/>
      </w:pPr>
    </w:p>
    <w:p w:rsidR="00F9652F" w:rsidRPr="00B3219F" w:rsidRDefault="002C1DF4" w:rsidP="00F9652F">
      <w:pPr>
        <w:rPr>
          <w:rFonts w:ascii="Arial" w:hAnsi="Arial" w:cs="Arial"/>
          <w:b/>
          <w:sz w:val="28"/>
        </w:rPr>
      </w:pPr>
      <w:r>
        <w:rPr>
          <w:rFonts w:ascii="Arial" w:hAnsi="Arial" w:cs="Arial"/>
          <w:b/>
          <w:sz w:val="28"/>
        </w:rPr>
        <w:t xml:space="preserve">1.1 </w:t>
      </w:r>
      <w:r w:rsidR="00F9652F" w:rsidRPr="00B3219F">
        <w:rPr>
          <w:rFonts w:ascii="Arial" w:hAnsi="Arial" w:cs="Arial"/>
          <w:b/>
          <w:sz w:val="28"/>
        </w:rPr>
        <w:t>Regulations</w:t>
      </w:r>
    </w:p>
    <w:p w:rsidR="00F9652F" w:rsidRPr="00B3219F" w:rsidRDefault="00F9652F" w:rsidP="00B3219F">
      <w:pPr>
        <w:pStyle w:val="NoSpacing"/>
        <w:rPr>
          <w:rFonts w:ascii="Arial" w:hAnsi="Arial" w:cs="Arial"/>
        </w:rPr>
      </w:pPr>
      <w:r w:rsidRPr="00B3219F">
        <w:rPr>
          <w:rFonts w:ascii="Arial" w:hAnsi="Arial" w:cs="Arial"/>
        </w:rPr>
        <w:t xml:space="preserve">All of the staff (managers, employers and employees) within a company have legal obligations to help maintain a safe workplace. </w:t>
      </w:r>
    </w:p>
    <w:p w:rsidR="00F9652F" w:rsidRPr="00B3219F" w:rsidRDefault="00F9652F" w:rsidP="00B3219F">
      <w:pPr>
        <w:pStyle w:val="NoSpacing"/>
        <w:rPr>
          <w:rFonts w:ascii="Arial" w:hAnsi="Arial" w:cs="Arial"/>
        </w:rPr>
      </w:pPr>
      <w:r w:rsidRPr="00B3219F">
        <w:rPr>
          <w:rFonts w:ascii="Arial" w:hAnsi="Arial" w:cs="Arial"/>
        </w:rPr>
        <w:t>The obligations of the staff are outlined in the Occupational Health and Safety Regulations 1996. A link is shown below.</w:t>
      </w:r>
    </w:p>
    <w:p w:rsidR="00B3219F" w:rsidRDefault="00B3219F" w:rsidP="00F9652F">
      <w:pPr>
        <w:spacing w:after="0"/>
        <w:rPr>
          <w:rFonts w:ascii="Arial" w:hAnsi="Arial" w:cs="Arial"/>
          <w:szCs w:val="22"/>
        </w:rPr>
      </w:pPr>
    </w:p>
    <w:p w:rsidR="00F9652F" w:rsidRPr="00B3219F" w:rsidRDefault="00BA35D0" w:rsidP="00F9652F">
      <w:pPr>
        <w:spacing w:after="0"/>
        <w:rPr>
          <w:rFonts w:ascii="Arial" w:hAnsi="Arial" w:cs="Arial"/>
          <w:szCs w:val="22"/>
        </w:rPr>
      </w:pPr>
      <w:hyperlink r:id="rId7" w:history="1">
        <w:r w:rsidR="00F9652F" w:rsidRPr="00B3219F">
          <w:rPr>
            <w:rStyle w:val="Hyperlink"/>
            <w:rFonts w:ascii="Arial" w:hAnsi="Arial" w:cs="Arial"/>
            <w:szCs w:val="22"/>
          </w:rPr>
          <w:t>http://www.slp.wa.gov.au/legislation/agency.nsf/docep_main_mrtitle_1853_homepage.html</w:t>
        </w:r>
      </w:hyperlink>
      <w:r w:rsidR="00F9652F" w:rsidRPr="00B3219F">
        <w:rPr>
          <w:rFonts w:ascii="Arial" w:hAnsi="Arial" w:cs="Arial"/>
          <w:szCs w:val="22"/>
        </w:rPr>
        <w:t xml:space="preserve"> </w:t>
      </w:r>
    </w:p>
    <w:p w:rsidR="00B3219F" w:rsidRDefault="00B3219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 xml:space="preserve">To display the health and safety regulations click on either the word document or the PDF file located underneath the Download (help) section. </w:t>
      </w:r>
    </w:p>
    <w:p w:rsidR="00F9652F" w:rsidRPr="00B3219F" w:rsidRDefault="00F9652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Pr="00B3219F" w:rsidRDefault="00F9652F" w:rsidP="00F9652F">
      <w:pPr>
        <w:spacing w:after="0"/>
        <w:rPr>
          <w:rFonts w:ascii="Arial" w:hAnsi="Arial" w:cs="Arial"/>
          <w:sz w:val="20"/>
          <w:szCs w:val="20"/>
        </w:rPr>
      </w:pPr>
    </w:p>
    <w:p w:rsidR="00F9652F" w:rsidRPr="00B3219F" w:rsidRDefault="002C1DF4" w:rsidP="00F9652F">
      <w:pPr>
        <w:spacing w:after="0"/>
        <w:rPr>
          <w:rFonts w:ascii="Arial" w:hAnsi="Arial" w:cs="Arial"/>
          <w:b/>
          <w:sz w:val="28"/>
        </w:rPr>
      </w:pPr>
      <w:r>
        <w:rPr>
          <w:rFonts w:ascii="Arial" w:hAnsi="Arial" w:cs="Arial"/>
          <w:b/>
          <w:sz w:val="28"/>
        </w:rPr>
        <w:t xml:space="preserve">1.2 </w:t>
      </w:r>
      <w:r w:rsidR="00F9652F" w:rsidRPr="00B3219F">
        <w:rPr>
          <w:rFonts w:ascii="Arial" w:hAnsi="Arial" w:cs="Arial"/>
          <w:b/>
          <w:sz w:val="28"/>
        </w:rPr>
        <w:t>Codes of Practices</w:t>
      </w:r>
    </w:p>
    <w:p w:rsidR="00F9652F" w:rsidRPr="00B3219F" w:rsidRDefault="00F9652F" w:rsidP="00F9652F">
      <w:pPr>
        <w:spacing w:after="0"/>
        <w:rPr>
          <w:rFonts w:ascii="Arial" w:hAnsi="Arial" w:cs="Arial"/>
          <w:sz w:val="24"/>
          <w:szCs w:val="24"/>
        </w:rPr>
      </w:pPr>
    </w:p>
    <w:p w:rsidR="00F9652F" w:rsidRPr="00B3219F" w:rsidRDefault="00F9652F" w:rsidP="00F9652F">
      <w:pPr>
        <w:spacing w:after="0"/>
        <w:rPr>
          <w:rStyle w:val="apple-style-span"/>
          <w:rFonts w:ascii="Arial" w:hAnsi="Arial" w:cs="Arial"/>
          <w:color w:val="000000"/>
          <w:szCs w:val="22"/>
        </w:rPr>
      </w:pPr>
      <w:r w:rsidRPr="00B3219F">
        <w:rPr>
          <w:rStyle w:val="apple-style-span"/>
          <w:rFonts w:ascii="Arial" w:hAnsi="Arial" w:cs="Arial"/>
          <w:color w:val="000000"/>
          <w:szCs w:val="22"/>
        </w:rPr>
        <w:t>Codes of Practice provide advice on how to meet regulatory requirements. Codes are not legally enforceable, but they can be used in courts as evidence that legal requirements have or have not been met.</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code of practice is defined in the Act as a document prepared for the purpose of providing:</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practical advice on preventative strategies; and</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practical means of achieving any code, standard, rule, provision or specification relating to occupational safety and health in Western Australia.</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The codes of practice are developed by the Commission for Occupational Safety and Health.</w:t>
      </w:r>
    </w:p>
    <w:p w:rsidR="005E576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1.3 </w:t>
      </w:r>
      <w:r w:rsidR="005E576F" w:rsidRPr="00B3219F">
        <w:rPr>
          <w:rFonts w:ascii="Arial" w:eastAsia="Times New Roman" w:hAnsi="Arial" w:cs="Arial"/>
          <w:b/>
          <w:color w:val="000000"/>
          <w:sz w:val="28"/>
        </w:rPr>
        <w:t>Australian Standards</w:t>
      </w:r>
    </w:p>
    <w:p w:rsidR="005E576F" w:rsidRPr="00B3219F" w:rsidRDefault="005E576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 xml:space="preserve">Standards Australia is recognised by the Government as Australia’s peak Standards body. It coordinates standardisation activities, develops internationally aligned Australian </w:t>
      </w:r>
      <w:r w:rsidRPr="00B3219F">
        <w:rPr>
          <w:rFonts w:ascii="Arial" w:eastAsia="Times New Roman" w:hAnsi="Arial" w:cs="Arial"/>
          <w:color w:val="000000"/>
          <w:szCs w:val="22"/>
        </w:rPr>
        <w:lastRenderedPageBreak/>
        <w:t>Standards® that deliver Net Benefit to Australia, and facilitates the accreditation of other Standards Development Organisations. Through the Australian International Design Awards it promotes excellence in design and innovation.</w:t>
      </w:r>
    </w:p>
    <w:p w:rsidR="00041926" w:rsidRDefault="00041926" w:rsidP="00F9652F">
      <w:pPr>
        <w:spacing w:before="100" w:beforeAutospacing="1" w:after="100" w:afterAutospacing="1" w:line="240" w:lineRule="auto"/>
        <w:rPr>
          <w:rFonts w:ascii="Arial" w:eastAsia="Times New Roman" w:hAnsi="Arial" w:cs="Arial"/>
          <w:color w:val="000000"/>
          <w:sz w:val="24"/>
          <w:szCs w:val="24"/>
        </w:rPr>
      </w:pPr>
    </w:p>
    <w:p w:rsidR="00F9652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1.4 </w:t>
      </w:r>
      <w:r w:rsidR="005E576F" w:rsidRPr="00B3219F">
        <w:rPr>
          <w:rFonts w:ascii="Arial" w:eastAsia="Times New Roman" w:hAnsi="Arial" w:cs="Arial"/>
          <w:b/>
          <w:color w:val="000000"/>
          <w:sz w:val="28"/>
        </w:rPr>
        <w:t>Duties</w:t>
      </w:r>
    </w:p>
    <w:p w:rsidR="005E576F" w:rsidRPr="00AD4539" w:rsidRDefault="002C1DF4" w:rsidP="005E576F">
      <w:pPr>
        <w:pStyle w:val="Heading5"/>
        <w:spacing w:before="0"/>
        <w:rPr>
          <w:rFonts w:ascii="Arial" w:hAnsi="Arial" w:cs="Arial"/>
          <w:b/>
          <w:color w:val="000000" w:themeColor="text1"/>
        </w:rPr>
      </w:pPr>
      <w:r w:rsidRPr="00AD4539">
        <w:rPr>
          <w:rFonts w:ascii="Arial" w:hAnsi="Arial" w:cs="Arial"/>
          <w:b/>
          <w:color w:val="000000" w:themeColor="text1"/>
        </w:rPr>
        <w:t xml:space="preserve">1.4.1 </w:t>
      </w:r>
      <w:r w:rsidR="005E576F" w:rsidRPr="00AD4539">
        <w:rPr>
          <w:rFonts w:ascii="Arial" w:hAnsi="Arial" w:cs="Arial"/>
          <w:b/>
          <w:color w:val="000000" w:themeColor="text1"/>
        </w:rPr>
        <w:t>Duties of Employers</w:t>
      </w:r>
    </w:p>
    <w:p w:rsidR="005E576F" w:rsidRPr="00AD4539" w:rsidRDefault="005E576F" w:rsidP="005E576F">
      <w:pPr>
        <w:numPr>
          <w:ilvl w:val="0"/>
          <w:numId w:val="3"/>
        </w:numPr>
        <w:spacing w:before="100" w:beforeAutospacing="1" w:after="0" w:line="240" w:lineRule="auto"/>
        <w:ind w:left="714" w:hanging="357"/>
        <w:contextualSpacing/>
        <w:rPr>
          <w:rFonts w:ascii="Arial" w:hAnsi="Arial" w:cs="Arial"/>
          <w:color w:val="000000" w:themeColor="text1"/>
          <w:szCs w:val="22"/>
        </w:rPr>
      </w:pPr>
      <w:r w:rsidRPr="00AD4539">
        <w:rPr>
          <w:rFonts w:ascii="Arial" w:hAnsi="Arial" w:cs="Arial"/>
          <w:b/>
          <w:bCs/>
          <w:color w:val="000000" w:themeColor="text1"/>
          <w:szCs w:val="22"/>
        </w:rPr>
        <w:t>To provide and maintain a working environment that is safe and without risk to health.</w:t>
      </w:r>
    </w:p>
    <w:p w:rsidR="005E576F" w:rsidRPr="00AD4539" w:rsidRDefault="005E576F" w:rsidP="005E576F">
      <w:pPr>
        <w:spacing w:before="100" w:beforeAutospacing="1" w:after="0" w:line="240" w:lineRule="auto"/>
        <w:ind w:left="714"/>
        <w:contextualSpacing/>
        <w:rPr>
          <w:rFonts w:ascii="Arial" w:hAnsi="Arial" w:cs="Arial"/>
          <w:color w:val="000000" w:themeColor="text1"/>
          <w:szCs w:val="22"/>
        </w:rPr>
      </w:pPr>
    </w:p>
    <w:p w:rsidR="005E576F" w:rsidRPr="00AD4539" w:rsidRDefault="005E576F" w:rsidP="005E576F">
      <w:pPr>
        <w:numPr>
          <w:ilvl w:val="0"/>
          <w:numId w:val="3"/>
        </w:numPr>
        <w:spacing w:before="100" w:beforeAutospacing="1" w:after="0" w:line="240" w:lineRule="auto"/>
        <w:contextualSpacing/>
        <w:rPr>
          <w:rFonts w:ascii="Arial" w:hAnsi="Arial" w:cs="Arial"/>
          <w:color w:val="000000" w:themeColor="text1"/>
          <w:szCs w:val="22"/>
        </w:rPr>
      </w:pPr>
      <w:r w:rsidRPr="00AD4539">
        <w:rPr>
          <w:rFonts w:ascii="Arial" w:hAnsi="Arial" w:cs="Arial"/>
          <w:b/>
          <w:bCs/>
          <w:color w:val="000000" w:themeColor="text1"/>
          <w:szCs w:val="22"/>
        </w:rPr>
        <w:t>The employer must:</w:t>
      </w:r>
    </w:p>
    <w:p w:rsidR="005E576F" w:rsidRPr="00AD4539" w:rsidRDefault="00B3219F" w:rsidP="005E576F">
      <w:pPr>
        <w:numPr>
          <w:ilvl w:val="1"/>
          <w:numId w:val="3"/>
        </w:numPr>
        <w:spacing w:before="100" w:beforeAutospacing="1" w:after="0"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use, handling, storage &amp; transport of plant and substances (chemicals) is safe &amp;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workplace under employers’ control is safe and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 xml:space="preserve">rovide adequate facilities (washrooms, toilets, lockers, dining areas, first aid, etc) </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rovide as much information, instruction, training and supervision to the workers so that they can work safely.</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health of the employees</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conditions at the workplace under their management and control (eg heat, cold, dust levels, fumes, and so on)</w:t>
      </w:r>
      <w:r w:rsidRPr="00AD4539">
        <w:rPr>
          <w:rFonts w:ascii="Arial" w:hAnsi="Arial" w:cs="Arial"/>
          <w:color w:val="000000" w:themeColor="text1"/>
          <w:szCs w:val="22"/>
        </w:rPr>
        <w:t>.</w:t>
      </w:r>
      <w:r w:rsidR="005E576F" w:rsidRPr="00AD4539">
        <w:rPr>
          <w:rFonts w:ascii="Arial" w:hAnsi="Arial" w:cs="Arial"/>
          <w:color w:val="000000" w:themeColor="text1"/>
          <w:szCs w:val="22"/>
        </w:rPr>
        <w:t> </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K</w:t>
      </w:r>
      <w:r w:rsidR="005E576F" w:rsidRPr="00AD4539">
        <w:rPr>
          <w:rFonts w:ascii="Arial" w:hAnsi="Arial" w:cs="Arial"/>
          <w:color w:val="000000" w:themeColor="text1"/>
          <w:szCs w:val="22"/>
        </w:rPr>
        <w:t>eep information and records on the health and safety of employees</w:t>
      </w:r>
      <w:r w:rsidRPr="00AD4539">
        <w:rPr>
          <w:rFonts w:ascii="Arial" w:hAnsi="Arial" w:cs="Arial"/>
          <w:color w:val="000000" w:themeColor="text1"/>
          <w:szCs w:val="22"/>
        </w:rPr>
        <w:t>.</w:t>
      </w:r>
    </w:p>
    <w:p w:rsidR="005E576F" w:rsidRPr="00AD4539" w:rsidRDefault="002C1DF4" w:rsidP="005E576F">
      <w:pPr>
        <w:rPr>
          <w:rFonts w:ascii="Arial" w:hAnsi="Arial" w:cs="Arial"/>
          <w:b/>
          <w:color w:val="000000" w:themeColor="text1"/>
          <w:szCs w:val="22"/>
        </w:rPr>
      </w:pPr>
      <w:r w:rsidRPr="00AD4539">
        <w:rPr>
          <w:rFonts w:ascii="Arial" w:hAnsi="Arial" w:cs="Arial"/>
          <w:b/>
          <w:color w:val="000000" w:themeColor="text1"/>
          <w:szCs w:val="22"/>
        </w:rPr>
        <w:t xml:space="preserve">1.4.2 </w:t>
      </w:r>
      <w:r w:rsidR="005E576F" w:rsidRPr="00AD4539">
        <w:rPr>
          <w:rFonts w:ascii="Arial" w:hAnsi="Arial" w:cs="Arial"/>
          <w:b/>
          <w:color w:val="000000" w:themeColor="text1"/>
          <w:szCs w:val="22"/>
        </w:rPr>
        <w:t>Duties of Employees</w:t>
      </w:r>
    </w:p>
    <w:p w:rsidR="005E576F" w:rsidRPr="00AD4539" w:rsidRDefault="005E576F" w:rsidP="005E576F">
      <w:pPr>
        <w:pStyle w:val="NormalWeb"/>
        <w:spacing w:before="0" w:beforeAutospacing="0" w:after="0" w:afterAutospacing="0" w:line="240" w:lineRule="atLeast"/>
        <w:rPr>
          <w:rFonts w:ascii="Arial" w:hAnsi="Arial" w:cs="Arial"/>
          <w:color w:val="000000" w:themeColor="text1"/>
          <w:spacing w:val="8"/>
          <w:sz w:val="22"/>
          <w:szCs w:val="22"/>
        </w:rPr>
      </w:pPr>
      <w:r w:rsidRPr="00AD4539">
        <w:rPr>
          <w:rFonts w:ascii="Arial" w:hAnsi="Arial" w:cs="Arial"/>
          <w:color w:val="000000" w:themeColor="text1"/>
          <w:spacing w:val="8"/>
          <w:sz w:val="22"/>
          <w:szCs w:val="22"/>
        </w:rPr>
        <w:t>Employees’ must:</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their own health and safety</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 health and safety of others who may affected by their acts or omissions</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cooperate with anything the employer does to comply with OHS requirements </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not 'intentionally or recklessly interfere with or misuse' anything provided at the workplace for OHS.</w:t>
      </w: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B3219F" w:rsidRDefault="002C1DF4" w:rsidP="00041926">
      <w:pPr>
        <w:pStyle w:val="Heading1"/>
        <w:widowControl w:val="0"/>
        <w:suppressAutoHyphens/>
        <w:autoSpaceDN w:val="0"/>
        <w:spacing w:line="240" w:lineRule="auto"/>
        <w:ind w:left="1440" w:firstLine="720"/>
        <w:textAlignment w:val="baseline"/>
        <w:rPr>
          <w:rFonts w:ascii="Arial" w:hAnsi="Arial" w:cs="Arial"/>
          <w:color w:val="000000" w:themeColor="text1"/>
          <w:sz w:val="36"/>
          <w:szCs w:val="36"/>
          <w:u w:val="single"/>
        </w:rPr>
      </w:pPr>
      <w:bookmarkStart w:id="0" w:name="_Toc262633361"/>
      <w:bookmarkStart w:id="1" w:name="_Toc262633370"/>
      <w:r>
        <w:rPr>
          <w:rFonts w:ascii="Arial" w:hAnsi="Arial" w:cs="Arial"/>
          <w:color w:val="000000" w:themeColor="text1"/>
          <w:sz w:val="36"/>
          <w:szCs w:val="36"/>
          <w:u w:val="single"/>
        </w:rPr>
        <w:t>2.</w:t>
      </w:r>
      <w:r w:rsidR="00B3219F" w:rsidRPr="00553A86">
        <w:rPr>
          <w:rFonts w:ascii="Arial" w:hAnsi="Arial" w:cs="Arial"/>
          <w:color w:val="000000" w:themeColor="text1"/>
          <w:sz w:val="36"/>
          <w:szCs w:val="36"/>
          <w:u w:val="single"/>
        </w:rPr>
        <w:t>Consultative Process</w:t>
      </w:r>
      <w:bookmarkEnd w:id="0"/>
      <w:r w:rsidR="00B3219F" w:rsidRPr="00553A86">
        <w:rPr>
          <w:rFonts w:ascii="Arial" w:hAnsi="Arial" w:cs="Arial"/>
          <w:color w:val="000000" w:themeColor="text1"/>
          <w:sz w:val="36"/>
          <w:szCs w:val="36"/>
          <w:u w:val="single"/>
        </w:rPr>
        <w:t xml:space="preserve"> </w:t>
      </w:r>
    </w:p>
    <w:p w:rsidR="00B3219F" w:rsidRDefault="00B3219F" w:rsidP="00B3219F"/>
    <w:p w:rsidR="00B3219F" w:rsidRPr="00642487" w:rsidRDefault="00B3219F" w:rsidP="00B3219F">
      <w:pPr>
        <w:autoSpaceDE w:val="0"/>
        <w:autoSpaceDN w:val="0"/>
        <w:adjustRightInd w:val="0"/>
        <w:spacing w:after="0" w:line="240" w:lineRule="auto"/>
        <w:rPr>
          <w:rFonts w:ascii="Arial" w:hAnsi="Arial" w:cs="Arial"/>
          <w:szCs w:val="22"/>
        </w:rPr>
      </w:pPr>
      <w:r w:rsidRPr="00642487">
        <w:rPr>
          <w:rFonts w:ascii="Arial" w:hAnsi="Arial" w:cs="Arial"/>
          <w:szCs w:val="22"/>
        </w:rPr>
        <w:t xml:space="preserve">“Consultation is the process of sharing of relevant information about occupational health, safety and welfare with staff. It gives staff the opportunity to express their views and to </w:t>
      </w:r>
      <w:r w:rsidRPr="00642487">
        <w:rPr>
          <w:rFonts w:ascii="Arial" w:hAnsi="Arial" w:cs="Arial"/>
          <w:szCs w:val="22"/>
        </w:rPr>
        <w:lastRenderedPageBreak/>
        <w:t>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B3219F" w:rsidRPr="00642487" w:rsidRDefault="00B3219F" w:rsidP="00B3219F"/>
    <w:p w:rsidR="00B3219F" w:rsidRPr="0075485E" w:rsidRDefault="00B3219F" w:rsidP="0075485E">
      <w:pPr>
        <w:pStyle w:val="ListParagraph"/>
        <w:numPr>
          <w:ilvl w:val="1"/>
          <w:numId w:val="32"/>
        </w:numPr>
        <w:autoSpaceDE w:val="0"/>
        <w:autoSpaceDN w:val="0"/>
        <w:adjustRightInd w:val="0"/>
        <w:spacing w:after="0" w:line="240" w:lineRule="auto"/>
        <w:rPr>
          <w:rFonts w:ascii="Arial" w:hAnsi="Arial" w:cs="Arial"/>
          <w:b/>
          <w:bCs/>
          <w:sz w:val="28"/>
        </w:rPr>
      </w:pPr>
      <w:r w:rsidRPr="0075485E">
        <w:rPr>
          <w:rFonts w:ascii="Arial" w:hAnsi="Arial" w:cs="Arial"/>
          <w:b/>
          <w:bCs/>
          <w:sz w:val="28"/>
        </w:rPr>
        <w:t>Benefits of consultation</w:t>
      </w:r>
    </w:p>
    <w:p w:rsidR="00B3219F" w:rsidRPr="00B16432" w:rsidRDefault="00B3219F" w:rsidP="00B3219F">
      <w:pPr>
        <w:autoSpaceDE w:val="0"/>
        <w:autoSpaceDN w:val="0"/>
        <w:adjustRightInd w:val="0"/>
        <w:spacing w:after="0" w:line="240" w:lineRule="auto"/>
        <w:rPr>
          <w:rFonts w:ascii="Arial" w:hAnsi="Arial" w:cs="Arial"/>
          <w:szCs w:val="22"/>
        </w:rPr>
      </w:pP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experienced by employees. Employees can provide suggestions about how to solve</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health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developing an understanding of each other’s points of view.</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that employee views are valued and taken into account.</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3219F" w:rsidRDefault="00B3219F" w:rsidP="00B3219F">
      <w:pPr>
        <w:pStyle w:val="NoSpacing"/>
        <w:rPr>
          <w:rFonts w:eastAsiaTheme="majorEastAsia" w:cstheme="majorBidi"/>
          <w:b/>
          <w:bCs/>
          <w:sz w:val="32"/>
          <w:szCs w:val="33"/>
          <w:lang w:val="en-AU" w:eastAsia="zh-CN" w:bidi="th-TH"/>
        </w:rPr>
      </w:pPr>
    </w:p>
    <w:p w:rsidR="00B3219F" w:rsidRPr="00964C6C" w:rsidRDefault="00B3219F" w:rsidP="0075485E">
      <w:pPr>
        <w:pStyle w:val="NoSpacing"/>
        <w:numPr>
          <w:ilvl w:val="1"/>
          <w:numId w:val="32"/>
        </w:numPr>
        <w:rPr>
          <w:rFonts w:ascii="Arial" w:hAnsi="Arial" w:cs="Arial"/>
          <w:b/>
          <w:bCs/>
          <w:sz w:val="28"/>
          <w:szCs w:val="28"/>
        </w:rPr>
      </w:pPr>
      <w:r w:rsidRPr="00964C6C">
        <w:rPr>
          <w:rFonts w:ascii="Arial" w:hAnsi="Arial" w:cs="Arial"/>
          <w:b/>
          <w:bCs/>
          <w:sz w:val="28"/>
          <w:szCs w:val="28"/>
        </w:rPr>
        <w:t>The employer’s rights and duties</w:t>
      </w:r>
      <w:bookmarkEnd w:id="1"/>
    </w:p>
    <w:p w:rsidR="00B3219F" w:rsidRPr="00D721F6" w:rsidRDefault="00B3219F" w:rsidP="00B3219F"/>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permit access to certain categories of information</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consult with the representative on certain matters</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B3219F" w:rsidRPr="00E67FD8" w:rsidRDefault="00B3219F" w:rsidP="00B3219F">
      <w:pPr>
        <w:rPr>
          <w:rFonts w:ascii="Arial" w:hAnsi="Arial" w:cs="Arial"/>
        </w:rPr>
      </w:pPr>
    </w:p>
    <w:p w:rsidR="00B3219F" w:rsidRPr="00A3308C" w:rsidRDefault="00B3219F" w:rsidP="0075485E">
      <w:pPr>
        <w:pStyle w:val="Heading2"/>
        <w:numPr>
          <w:ilvl w:val="1"/>
          <w:numId w:val="32"/>
        </w:numPr>
        <w:rPr>
          <w:rFonts w:ascii="Arial" w:hAnsi="Arial" w:cs="Arial"/>
          <w:color w:val="000000" w:themeColor="text1"/>
          <w:sz w:val="28"/>
          <w:szCs w:val="28"/>
        </w:rPr>
      </w:pPr>
      <w:bookmarkStart w:id="2" w:name="_Toc262633377"/>
      <w:r w:rsidRPr="00A3308C">
        <w:rPr>
          <w:rFonts w:ascii="Arial" w:hAnsi="Arial" w:cs="Arial"/>
          <w:color w:val="000000" w:themeColor="text1"/>
          <w:sz w:val="28"/>
          <w:szCs w:val="28"/>
        </w:rPr>
        <w:t>OHS Responsibilities</w:t>
      </w:r>
      <w:bookmarkEnd w:id="2"/>
    </w:p>
    <w:p w:rsidR="00B3219F" w:rsidRPr="00D721F6" w:rsidRDefault="0075485E" w:rsidP="0075485E">
      <w:pPr>
        <w:pStyle w:val="Heading3"/>
        <w:rPr>
          <w:rFonts w:ascii="Arial" w:hAnsi="Arial" w:cs="Arial"/>
          <w:color w:val="000000" w:themeColor="text1"/>
        </w:rPr>
      </w:pPr>
      <w:bookmarkStart w:id="3" w:name="_Toc262633378"/>
      <w:r>
        <w:rPr>
          <w:rFonts w:ascii="Arial" w:hAnsi="Arial" w:cs="Arial"/>
          <w:color w:val="000000" w:themeColor="text1"/>
        </w:rPr>
        <w:t xml:space="preserve">2.3.1 </w:t>
      </w:r>
      <w:r>
        <w:rPr>
          <w:rFonts w:ascii="Arial" w:hAnsi="Arial" w:cs="Arial"/>
          <w:color w:val="000000" w:themeColor="text1"/>
        </w:rPr>
        <w:tab/>
      </w:r>
      <w:r w:rsidR="00B3219F" w:rsidRPr="00D721F6">
        <w:rPr>
          <w:rFonts w:ascii="Arial" w:hAnsi="Arial" w:cs="Arial"/>
          <w:color w:val="000000" w:themeColor="text1"/>
        </w:rPr>
        <w:t>Responsibilities as a Head Office:</w:t>
      </w:r>
      <w:bookmarkEnd w:id="3"/>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 xml:space="preserve">Providing the information, instructions, training and supervision necessary to ensure the health and safety of the employees to ensure procedures are follow at all times and any risk is </w:t>
      </w:r>
      <w:r w:rsidR="00A3308C" w:rsidRPr="00E67FD8">
        <w:rPr>
          <w:rFonts w:ascii="Arial" w:hAnsi="Arial" w:cs="Arial"/>
        </w:rPr>
        <w:t>minimized</w:t>
      </w:r>
      <w:r w:rsidRPr="00E67FD8">
        <w:rPr>
          <w:rFonts w:ascii="Arial" w:hAnsi="Arial" w:cs="Arial"/>
        </w:rPr>
        <w:t>.</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B3219F" w:rsidRPr="007F309D" w:rsidRDefault="00B3219F" w:rsidP="00B3219F">
      <w:pPr>
        <w:pStyle w:val="ListParagraph"/>
        <w:numPr>
          <w:ilvl w:val="0"/>
          <w:numId w:val="13"/>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B3219F" w:rsidRPr="00D721F6" w:rsidRDefault="0075485E" w:rsidP="0075485E">
      <w:pPr>
        <w:pStyle w:val="Heading3"/>
        <w:rPr>
          <w:rFonts w:ascii="Arial" w:hAnsi="Arial" w:cs="Arial"/>
          <w:color w:val="000000" w:themeColor="text1"/>
        </w:rPr>
      </w:pPr>
      <w:bookmarkStart w:id="4" w:name="_Toc262633380"/>
      <w:r>
        <w:rPr>
          <w:rFonts w:ascii="Arial" w:hAnsi="Arial" w:cs="Arial"/>
          <w:color w:val="000000" w:themeColor="text1"/>
        </w:rPr>
        <w:t xml:space="preserve">2.3.2 </w:t>
      </w:r>
      <w:r>
        <w:rPr>
          <w:rFonts w:ascii="Arial" w:hAnsi="Arial" w:cs="Arial"/>
          <w:color w:val="000000" w:themeColor="text1"/>
        </w:rPr>
        <w:tab/>
      </w:r>
      <w:r w:rsidR="00B3219F" w:rsidRPr="00D721F6">
        <w:rPr>
          <w:rFonts w:ascii="Arial" w:hAnsi="Arial" w:cs="Arial"/>
          <w:color w:val="000000" w:themeColor="text1"/>
        </w:rPr>
        <w:t>Responsibilities as an employer:</w:t>
      </w:r>
      <w:bookmarkEnd w:id="4"/>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Take care that the employees are following the OHS rules at their workplace.</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OHS information, training and supervision and inform the employees of the safety policy.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some break to the employees to limit risks and hazards problems.</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Ensure the material used by the employees is in a good quality.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Must ensure that the rules of the company are followed by the employees</w:t>
      </w:r>
    </w:p>
    <w:p w:rsidR="00B3219F" w:rsidRPr="00D721F6" w:rsidRDefault="0075485E" w:rsidP="0075485E">
      <w:pPr>
        <w:pStyle w:val="Heading3"/>
        <w:rPr>
          <w:rFonts w:ascii="Arial" w:hAnsi="Arial" w:cs="Arial"/>
          <w:color w:val="000000" w:themeColor="text1"/>
        </w:rPr>
      </w:pPr>
      <w:bookmarkStart w:id="5" w:name="_Toc262633379"/>
      <w:r>
        <w:rPr>
          <w:rFonts w:ascii="Arial" w:hAnsi="Arial" w:cs="Arial"/>
          <w:color w:val="000000" w:themeColor="text1"/>
        </w:rPr>
        <w:lastRenderedPageBreak/>
        <w:t xml:space="preserve">2.3.3  </w:t>
      </w:r>
      <w:r>
        <w:rPr>
          <w:rFonts w:ascii="Arial" w:hAnsi="Arial" w:cs="Arial"/>
          <w:color w:val="000000" w:themeColor="text1"/>
        </w:rPr>
        <w:tab/>
      </w:r>
      <w:r w:rsidR="00B3219F" w:rsidRPr="00D721F6">
        <w:rPr>
          <w:rFonts w:ascii="Arial" w:hAnsi="Arial" w:cs="Arial"/>
          <w:color w:val="000000" w:themeColor="text1"/>
        </w:rPr>
        <w:t>Responsibilities of the Supervisor:</w:t>
      </w:r>
      <w:bookmarkEnd w:id="5"/>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B3219F" w:rsidRPr="006E1BCA"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9362" w:type="dxa"/>
        <w:tblLook w:val="04A0"/>
      </w:tblPr>
      <w:tblGrid>
        <w:gridCol w:w="1619"/>
        <w:gridCol w:w="7743"/>
      </w:tblGrid>
      <w:tr w:rsidR="00B3219F" w:rsidTr="00A3308C">
        <w:trPr>
          <w:trHeight w:val="1880"/>
        </w:trPr>
        <w:tc>
          <w:tcPr>
            <w:tcW w:w="1619"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B1E99">
              <w:rPr>
                <w:noProof/>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8"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743"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35C60">
              <w:rPr>
                <w:rFonts w:ascii="Ottawa" w:eastAsia="Times New Roman" w:hAnsi="Ottawa" w:cs="Times New Roman"/>
                <w:b/>
                <w:bCs/>
                <w:color w:val="000000"/>
                <w:sz w:val="36"/>
                <w:szCs w:val="36"/>
              </w:rPr>
              <w:t>Points to remember</w:t>
            </w:r>
          </w:p>
        </w:tc>
      </w:tr>
      <w:tr w:rsidR="00B3219F" w:rsidTr="00A3308C">
        <w:trPr>
          <w:trHeight w:val="4871"/>
        </w:trPr>
        <w:tc>
          <w:tcPr>
            <w:tcW w:w="9362" w:type="dxa"/>
            <w:gridSpan w:val="2"/>
            <w:tcBorders>
              <w:left w:val="single" w:sz="24" w:space="0" w:color="auto"/>
              <w:bottom w:val="single" w:sz="24" w:space="0" w:color="auto"/>
              <w:right w:val="single" w:sz="24" w:space="0" w:color="auto"/>
            </w:tcBorders>
          </w:tcPr>
          <w:p w:rsidR="00B3219F" w:rsidRPr="00A3308C" w:rsidRDefault="00B3219F" w:rsidP="006E5A1D">
            <w:pPr>
              <w:spacing w:before="100" w:beforeAutospacing="1" w:after="100" w:afterAutospacing="1"/>
              <w:ind w:left="720"/>
              <w:rPr>
                <w:rFonts w:ascii="Times New Roman" w:eastAsia="Times New Roman" w:hAnsi="Times New Roman" w:cs="Times New Roman"/>
                <w:szCs w:val="22"/>
              </w:rPr>
            </w:pP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Occupational health and safety encompasses the social, mental and physical well-being of workers in all occupations.</w:t>
            </w:r>
            <w:r w:rsidRPr="00A3308C">
              <w:rPr>
                <w:rFonts w:ascii="Ottawa" w:eastAsia="Times New Roman" w:hAnsi="Ottawa" w:cs="Times New Roman"/>
                <w:b/>
                <w:bCs/>
                <w:color w:val="000000"/>
                <w:szCs w:val="22"/>
              </w:rPr>
              <w:t xml:space="preserve">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have the potential to affect a worker's health and safety.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Unhealthy or unsafe working conditions can be found anywhere, whether the workplace is indoors or outdoors.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Employers have a moral and often legal responsibility to protect workers.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B3219F" w:rsidRPr="00A3308C" w:rsidRDefault="00B3219F" w:rsidP="006E5A1D">
            <w:pPr>
              <w:tabs>
                <w:tab w:val="left" w:pos="1089"/>
              </w:tabs>
              <w:rPr>
                <w:szCs w:val="22"/>
              </w:rPr>
            </w:pPr>
          </w:p>
        </w:tc>
      </w:tr>
    </w:tbl>
    <w:p w:rsidR="00B3219F" w:rsidRDefault="00B3219F" w:rsidP="00B3219F">
      <w:pPr>
        <w:ind w:left="360"/>
        <w:rPr>
          <w:rFonts w:ascii="Arial" w:hAnsi="Arial" w:cs="Arial"/>
          <w:b/>
          <w:sz w:val="28"/>
        </w:rPr>
      </w:pPr>
    </w:p>
    <w:p w:rsidR="00B3219F" w:rsidRDefault="00B3219F" w:rsidP="00B3219F">
      <w:pPr>
        <w:ind w:left="360"/>
        <w:rPr>
          <w:rFonts w:ascii="Arial" w:hAnsi="Arial" w:cs="Arial"/>
          <w:b/>
          <w:sz w:val="28"/>
        </w:rPr>
      </w:pPr>
    </w:p>
    <w:p w:rsidR="00A3308C"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Duty to Consult</w:t>
      </w:r>
    </w:p>
    <w:p w:rsidR="00A3308C" w:rsidRPr="00A3308C" w:rsidRDefault="00B3219F" w:rsidP="00A3308C">
      <w:pPr>
        <w:rPr>
          <w:rFonts w:ascii="Arial" w:hAnsi="Arial" w:cs="Arial"/>
          <w:b/>
          <w:sz w:val="28"/>
        </w:rPr>
      </w:pPr>
      <w:r w:rsidRPr="00A3308C">
        <w:rPr>
          <w:rFonts w:ascii="Arial" w:hAnsi="Arial" w:cs="Arial"/>
        </w:rPr>
        <w:t>The OHS Act places a duty to consult on Simwen Consulting Group.</w:t>
      </w:r>
    </w:p>
    <w:p w:rsidR="00B3219F" w:rsidRPr="00A3308C" w:rsidRDefault="00B3219F" w:rsidP="00A3308C">
      <w:pPr>
        <w:pStyle w:val="NoSpacing"/>
        <w:rPr>
          <w:rFonts w:ascii="Arial" w:hAnsi="Arial" w:cs="Arial"/>
        </w:rPr>
      </w:pPr>
      <w:r w:rsidRPr="00A3308C">
        <w:rPr>
          <w:rFonts w:ascii="Arial" w:hAnsi="Arial" w:cs="Arial"/>
        </w:rPr>
        <w:t>Under the duty, employer must consult with their employees to enable them to contribute to the making of decisions affecting their health, safety and welfare at work [Act: 13].</w:t>
      </w:r>
    </w:p>
    <w:p w:rsidR="00A3308C" w:rsidRDefault="00A3308C" w:rsidP="00A3308C">
      <w:pPr>
        <w:pStyle w:val="NoSpacing"/>
        <w:rPr>
          <w:rFonts w:ascii="Arial" w:hAnsi="Arial" w:cs="Arial"/>
        </w:rPr>
      </w:pPr>
    </w:p>
    <w:p w:rsidR="00A3308C" w:rsidRPr="00A3308C" w:rsidRDefault="00B3219F" w:rsidP="00A3308C">
      <w:pPr>
        <w:pStyle w:val="NoSpacing"/>
        <w:rPr>
          <w:rFonts w:ascii="Arial" w:hAnsi="Arial" w:cs="Arial"/>
        </w:rPr>
      </w:pPr>
      <w:r w:rsidRPr="00A3308C">
        <w:rPr>
          <w:rFonts w:ascii="Arial" w:hAnsi="Arial" w:cs="Arial"/>
        </w:rPr>
        <w:t>The purpose of the duty to consult is to ensure there is meaningful and effective consultation about matters that may affect employees’ health, safety and welfare so there is reduced injury and disease.</w:t>
      </w:r>
    </w:p>
    <w:p w:rsidR="00A3308C" w:rsidRDefault="00A3308C" w:rsidP="00A3308C">
      <w:pPr>
        <w:pStyle w:val="NoSpacing"/>
        <w:rPr>
          <w:rFonts w:ascii="Arial" w:hAnsi="Arial" w:cs="Arial"/>
        </w:rPr>
      </w:pPr>
    </w:p>
    <w:p w:rsidR="00B3219F" w:rsidRPr="00A3308C" w:rsidRDefault="00B3219F" w:rsidP="00A3308C">
      <w:pPr>
        <w:pStyle w:val="NoSpacing"/>
        <w:rPr>
          <w:rFonts w:ascii="Arial" w:hAnsi="Arial" w:cs="Arial"/>
        </w:rPr>
      </w:pPr>
      <w:r w:rsidRPr="00A3308C">
        <w:rPr>
          <w:rFonts w:ascii="Arial" w:hAnsi="Arial" w:cs="Arial"/>
        </w:rPr>
        <w:t>Relevant information about OHS and welfare should be shared with employees. The views of the employees are valued and taken into account.</w:t>
      </w:r>
    </w:p>
    <w:p w:rsidR="00B3219F" w:rsidRPr="00A3308C" w:rsidRDefault="00B3219F" w:rsidP="00B3219F">
      <w:pPr>
        <w:pStyle w:val="NoSpacing"/>
        <w:rPr>
          <w:rFonts w:ascii="Arial" w:hAnsi="Arial" w:cs="Arial"/>
        </w:rPr>
      </w:pPr>
      <w:r w:rsidRPr="00A3308C">
        <w:rPr>
          <w:rFonts w:ascii="Arial" w:hAnsi="Arial" w:cs="Arial"/>
        </w:rPr>
        <w:lastRenderedPageBreak/>
        <w:t>Occupational Health and Safety items in Simwen Consulting Group would include the following:</w:t>
      </w:r>
    </w:p>
    <w:p w:rsidR="00B3219F" w:rsidRPr="00A3308C" w:rsidRDefault="00B3219F" w:rsidP="00B3219F">
      <w:pPr>
        <w:pStyle w:val="NoSpacing"/>
        <w:rPr>
          <w:rFonts w:ascii="Arial" w:hAnsi="Arial" w:cs="Arial"/>
        </w:rPr>
      </w:pPr>
    </w:p>
    <w:p w:rsidR="00B3219F" w:rsidRPr="00E67FD8" w:rsidRDefault="00B3219F" w:rsidP="00B3219F">
      <w:pPr>
        <w:pStyle w:val="NoSpacing"/>
        <w:numPr>
          <w:ilvl w:val="0"/>
          <w:numId w:val="11"/>
        </w:numPr>
        <w:rPr>
          <w:rFonts w:ascii="Arial" w:hAnsi="Arial" w:cs="Arial"/>
        </w:rPr>
      </w:pPr>
      <w:r w:rsidRPr="00E67FD8">
        <w:rPr>
          <w:rFonts w:ascii="Arial" w:hAnsi="Arial" w:cs="Arial"/>
        </w:rPr>
        <w:t>Ergonomic (material handling, posture, etc)</w:t>
      </w:r>
    </w:p>
    <w:p w:rsidR="00B3219F" w:rsidRPr="00E67FD8" w:rsidRDefault="00B3219F" w:rsidP="00B3219F">
      <w:pPr>
        <w:pStyle w:val="NoSpacing"/>
        <w:numPr>
          <w:ilvl w:val="0"/>
          <w:numId w:val="11"/>
        </w:numPr>
        <w:rPr>
          <w:rFonts w:ascii="Arial" w:hAnsi="Arial" w:cs="Arial"/>
        </w:rPr>
      </w:pPr>
      <w:r w:rsidRPr="00E67FD8">
        <w:rPr>
          <w:rFonts w:ascii="Arial" w:hAnsi="Arial" w:cs="Arial"/>
        </w:rPr>
        <w:t>Office environment</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Fire hazard</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First aid</w:t>
      </w:r>
    </w:p>
    <w:p w:rsidR="00B3219F" w:rsidRPr="00E67FD8" w:rsidRDefault="00B3219F" w:rsidP="00B3219F">
      <w:pPr>
        <w:pStyle w:val="NoSpacing"/>
        <w:numPr>
          <w:ilvl w:val="0"/>
          <w:numId w:val="11"/>
        </w:numPr>
        <w:rPr>
          <w:rFonts w:ascii="Arial" w:hAnsi="Arial" w:cs="Arial"/>
        </w:rPr>
      </w:pPr>
      <w:r w:rsidRPr="00E67FD8">
        <w:rPr>
          <w:rFonts w:ascii="Arial" w:hAnsi="Arial" w:cs="Arial"/>
        </w:rPr>
        <w:t>Slips and trips</w:t>
      </w:r>
    </w:p>
    <w:p w:rsidR="00B3219F" w:rsidRPr="00E67FD8" w:rsidRDefault="00B3219F" w:rsidP="00B3219F">
      <w:pPr>
        <w:pStyle w:val="ListParagraph"/>
        <w:numPr>
          <w:ilvl w:val="0"/>
          <w:numId w:val="11"/>
        </w:numPr>
        <w:rPr>
          <w:rFonts w:ascii="Arial" w:hAnsi="Arial" w:cs="Arial"/>
        </w:rPr>
      </w:pPr>
      <w:r w:rsidRPr="00E67FD8">
        <w:rPr>
          <w:rFonts w:ascii="Arial" w:hAnsi="Arial" w:cs="Arial"/>
        </w:rPr>
        <w:t>Lighting</w:t>
      </w:r>
    </w:p>
    <w:p w:rsidR="00B3219F" w:rsidRPr="00E67FD8" w:rsidRDefault="00B3219F" w:rsidP="00B3219F">
      <w:pPr>
        <w:rPr>
          <w:rFonts w:ascii="Arial" w:hAnsi="Arial" w:cs="Arial"/>
        </w:rPr>
      </w:pPr>
    </w:p>
    <w:p w:rsidR="00B3219F" w:rsidRPr="00FB7E32" w:rsidRDefault="00B3219F" w:rsidP="0075485E">
      <w:pPr>
        <w:pStyle w:val="ListParagraph"/>
        <w:numPr>
          <w:ilvl w:val="1"/>
          <w:numId w:val="32"/>
        </w:numPr>
        <w:rPr>
          <w:rFonts w:ascii="Arial" w:hAnsi="Arial" w:cs="Arial"/>
          <w:b/>
          <w:sz w:val="28"/>
        </w:rPr>
      </w:pPr>
      <w:r w:rsidRPr="00FB7E32">
        <w:rPr>
          <w:rFonts w:ascii="Arial" w:hAnsi="Arial" w:cs="Arial"/>
          <w:b/>
          <w:sz w:val="28"/>
        </w:rPr>
        <w:t>When to Consult</w:t>
      </w:r>
    </w:p>
    <w:p w:rsidR="00B3219F" w:rsidRPr="00E67FD8" w:rsidRDefault="00B3219F" w:rsidP="00B3219F">
      <w:pPr>
        <w:rPr>
          <w:rFonts w:ascii="Arial" w:hAnsi="Arial" w:cs="Arial"/>
        </w:rPr>
      </w:pPr>
      <w:r w:rsidRPr="00E67FD8">
        <w:rPr>
          <w:rFonts w:ascii="Arial" w:hAnsi="Arial" w:cs="Arial"/>
        </w:rPr>
        <w:t>As required by the Occupational Health and Safety Act 2004, Simwen Consulting Group will consult with its employees when any of the following are undertaken:</w:t>
      </w:r>
    </w:p>
    <w:p w:rsidR="00B3219F" w:rsidRPr="00E67FD8" w:rsidRDefault="00B3219F" w:rsidP="00B3219F">
      <w:pPr>
        <w:pStyle w:val="ListParagraph"/>
        <w:numPr>
          <w:ilvl w:val="0"/>
          <w:numId w:val="10"/>
        </w:numPr>
        <w:spacing w:after="0" w:line="240" w:lineRule="auto"/>
        <w:rPr>
          <w:rFonts w:ascii="Arial" w:hAnsi="Arial" w:cs="Arial"/>
        </w:rPr>
      </w:pPr>
      <w:r w:rsidRPr="00E67FD8">
        <w:rPr>
          <w:rFonts w:ascii="Arial" w:hAnsi="Arial" w:cs="Arial"/>
        </w:rPr>
        <w:t>When making decisions about procedures for consultation.</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decisions made about how to control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B3219F" w:rsidRDefault="00B3219F" w:rsidP="00B3219F">
      <w:pPr>
        <w:rPr>
          <w:rFonts w:ascii="Arial" w:hAnsi="Arial" w:cs="Arial"/>
        </w:rPr>
      </w:pPr>
    </w:p>
    <w:p w:rsidR="00B3219F" w:rsidRPr="00C92D3A" w:rsidRDefault="00B3219F" w:rsidP="0075485E">
      <w:pPr>
        <w:pStyle w:val="ListParagraph"/>
        <w:numPr>
          <w:ilvl w:val="1"/>
          <w:numId w:val="32"/>
        </w:numPr>
        <w:rPr>
          <w:rFonts w:ascii="Arial" w:hAnsi="Arial" w:cs="Arial"/>
          <w:b/>
          <w:sz w:val="28"/>
        </w:rPr>
      </w:pPr>
      <w:r w:rsidRPr="00C92D3A">
        <w:rPr>
          <w:rFonts w:ascii="Arial" w:hAnsi="Arial" w:cs="Arial"/>
          <w:b/>
          <w:sz w:val="28"/>
        </w:rPr>
        <w:t>Who to Consult</w:t>
      </w:r>
    </w:p>
    <w:p w:rsidR="00B3219F" w:rsidRPr="00E67FD8" w:rsidRDefault="00B3219F" w:rsidP="00B3219F">
      <w:pPr>
        <w:rPr>
          <w:rFonts w:ascii="Arial" w:hAnsi="Arial" w:cs="Arial"/>
        </w:rPr>
      </w:pPr>
      <w:r w:rsidRPr="00E67FD8">
        <w:rPr>
          <w:rFonts w:ascii="Arial" w:hAnsi="Arial" w:cs="Arial"/>
        </w:rPr>
        <w:t>The OHS Act requires employers to adopt an OHS consultation arrangement to assist</w:t>
      </w:r>
      <w:r>
        <w:rPr>
          <w:rFonts w:ascii="Arial" w:hAnsi="Arial" w:cs="Arial"/>
        </w:rPr>
        <w:t xml:space="preserve"> </w:t>
      </w:r>
      <w:r w:rsidRPr="00E67FD8">
        <w:rPr>
          <w:rFonts w:ascii="Arial" w:hAnsi="Arial" w:cs="Arial"/>
        </w:rPr>
        <w:t>with meeting their duty to consult. The OHS Act provides three options:</w:t>
      </w:r>
    </w:p>
    <w:p w:rsidR="00B3219F" w:rsidRPr="00E67FD8" w:rsidRDefault="00B3219F" w:rsidP="00B3219F">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B3219F" w:rsidRPr="00E67FD8" w:rsidRDefault="00B3219F" w:rsidP="00B3219F">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B3219F" w:rsidRPr="00E67FD8" w:rsidRDefault="00B3219F" w:rsidP="00B3219F">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B3219F" w:rsidRDefault="00B3219F" w:rsidP="00B3219F"/>
    <w:p w:rsidR="00B3219F" w:rsidRDefault="00B3219F" w:rsidP="00B3219F"/>
    <w:p w:rsidR="00B3219F"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t>Establishing Consultative Structures</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allows choice to enable the employer and their employees</w:t>
      </w:r>
      <w:r>
        <w:rPr>
          <w:rFonts w:ascii="Arial" w:hAnsi="Arial" w:cs="Arial"/>
        </w:rPr>
        <w:t>/ students</w:t>
      </w:r>
      <w:r w:rsidRPr="004143D4">
        <w:rPr>
          <w:rFonts w:ascii="Arial" w:hAnsi="Arial" w:cs="Arial"/>
        </w:rPr>
        <w:t xml:space="preserve"> to adopt the consultative</w:t>
      </w:r>
      <w:r>
        <w:rPr>
          <w:rFonts w:ascii="Arial" w:hAnsi="Arial" w:cs="Arial"/>
        </w:rPr>
        <w:t xml:space="preserve"> </w:t>
      </w:r>
      <w:r w:rsidRPr="004143D4">
        <w:rPr>
          <w:rFonts w:ascii="Arial" w:hAnsi="Arial" w:cs="Arial"/>
        </w:rPr>
        <w:t>arrangement which they believe will best ensure effective and meaningful consultation.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together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B3219F" w:rsidRDefault="00B3219F" w:rsidP="00B3219F">
      <w:pPr>
        <w:pStyle w:val="NoSpacing"/>
      </w:pPr>
    </w:p>
    <w:p w:rsidR="00B3219F" w:rsidRDefault="00B3219F" w:rsidP="00B3219F">
      <w:pPr>
        <w:pStyle w:val="NoSpacing"/>
      </w:pPr>
    </w:p>
    <w:p w:rsidR="00B3219F" w:rsidRDefault="00B3219F" w:rsidP="00B3219F">
      <w:pPr>
        <w:pStyle w:val="NoSpacing"/>
      </w:pPr>
    </w:p>
    <w:p w:rsidR="009B7A30" w:rsidRDefault="009B7A30" w:rsidP="009B7A30">
      <w:pPr>
        <w:pStyle w:val="NoSpacing"/>
        <w:ind w:left="720"/>
        <w:rPr>
          <w:rFonts w:ascii="Arial" w:hAnsi="Arial" w:cs="Arial"/>
          <w:b/>
          <w:sz w:val="28"/>
          <w:szCs w:val="28"/>
        </w:rPr>
      </w:pPr>
    </w:p>
    <w:p w:rsidR="00AD4539" w:rsidRDefault="00AD4539" w:rsidP="00AD4539">
      <w:pPr>
        <w:pStyle w:val="NoSpacing"/>
        <w:ind w:left="720"/>
        <w:rPr>
          <w:rFonts w:ascii="Arial" w:hAnsi="Arial" w:cs="Arial"/>
          <w:b/>
          <w:sz w:val="28"/>
          <w:szCs w:val="28"/>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 xml:space="preserve">Health and Safety Representatives </w:t>
      </w:r>
    </w:p>
    <w:p w:rsidR="00B3219F" w:rsidRDefault="00B3219F" w:rsidP="00B3219F">
      <w:pPr>
        <w:pStyle w:val="NoSpacing"/>
        <w:rPr>
          <w:rFonts w:ascii="Arial" w:hAnsi="Arial" w:cs="Arial"/>
        </w:rPr>
      </w:pPr>
    </w:p>
    <w:p w:rsidR="00B3219F" w:rsidRDefault="00B3219F" w:rsidP="00B3219F">
      <w:pPr>
        <w:pStyle w:val="NoSpacing"/>
        <w:rPr>
          <w:rFonts w:ascii="Arial" w:hAnsi="Arial" w:cs="Arial"/>
        </w:rPr>
      </w:pPr>
      <w:r w:rsidRPr="00522B6D">
        <w:rPr>
          <w:rFonts w:ascii="Arial" w:hAnsi="Arial" w:cs="Arial"/>
        </w:rPr>
        <w:t>Health and safety representatives are employees elected or selected for the role, who represent the health and safety interests of employees within their designated work group in their organization or campus. Simwen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B3219F" w:rsidRPr="00522B6D" w:rsidRDefault="00B3219F" w:rsidP="00B3219F">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B3219F" w:rsidRPr="00522B6D" w:rsidRDefault="00B3219F" w:rsidP="00B3219F">
      <w:pPr>
        <w:pStyle w:val="NormalWeb"/>
        <w:rPr>
          <w:rFonts w:ascii="Arial" w:hAnsi="Arial" w:cs="Arial"/>
          <w:sz w:val="22"/>
          <w:szCs w:val="22"/>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What do they do?</w:t>
      </w:r>
    </w:p>
    <w:p w:rsidR="00B3219F" w:rsidRDefault="00B3219F" w:rsidP="00B3219F">
      <w:pPr>
        <w:pStyle w:val="NoSpacing"/>
      </w:pPr>
    </w:p>
    <w:p w:rsidR="00B3219F" w:rsidRPr="00002634" w:rsidRDefault="00B3219F" w:rsidP="00B3219F">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B3219F" w:rsidRPr="00002634" w:rsidRDefault="00B3219F" w:rsidP="00B3219F">
      <w:pPr>
        <w:pStyle w:val="NoSpacing"/>
        <w:rPr>
          <w:rFonts w:ascii="Arial" w:hAnsi="Arial" w:cs="Arial"/>
        </w:rPr>
      </w:pPr>
    </w:p>
    <w:p w:rsidR="00B3219F" w:rsidRPr="00002634" w:rsidRDefault="00B3219F" w:rsidP="00B3219F">
      <w:pPr>
        <w:pStyle w:val="NoSpacing"/>
        <w:numPr>
          <w:ilvl w:val="0"/>
          <w:numId w:val="7"/>
        </w:numPr>
        <w:rPr>
          <w:rFonts w:ascii="Arial" w:hAnsi="Arial" w:cs="Arial"/>
        </w:rPr>
      </w:pPr>
      <w:r w:rsidRPr="00002634">
        <w:rPr>
          <w:rFonts w:ascii="Arial" w:hAnsi="Arial" w:cs="Arial"/>
        </w:rPr>
        <w:t xml:space="preserve">Conducting inspections of their workgroup. </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Representative and the employer should agree on how the inspection is carried out.</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frequency of inspections will be determined by the frequency of consultation and or problem solving needs.</w:t>
      </w:r>
    </w:p>
    <w:p w:rsidR="00B3219F" w:rsidRPr="00002634" w:rsidRDefault="00B3219F" w:rsidP="00B3219F">
      <w:pPr>
        <w:pStyle w:val="NoSpacing"/>
        <w:numPr>
          <w:ilvl w:val="0"/>
          <w:numId w:val="7"/>
        </w:numPr>
        <w:rPr>
          <w:rFonts w:ascii="Arial" w:hAnsi="Arial" w:cs="Arial"/>
        </w:rPr>
      </w:pPr>
      <w:r w:rsidRPr="00002634">
        <w:rPr>
          <w:rFonts w:ascii="Arial" w:hAnsi="Arial" w:cs="Arial"/>
        </w:rPr>
        <w:t>Providing input into the ongoing development and improvement of the employer’s</w:t>
      </w:r>
    </w:p>
    <w:p w:rsidR="00B3219F" w:rsidRPr="00002634" w:rsidRDefault="00B3219F" w:rsidP="00B3219F">
      <w:pPr>
        <w:pStyle w:val="NoSpacing"/>
        <w:ind w:firstLine="720"/>
        <w:rPr>
          <w:rFonts w:ascii="Arial" w:hAnsi="Arial" w:cs="Arial"/>
        </w:rPr>
      </w:pPr>
      <w:r w:rsidRPr="00002634">
        <w:rPr>
          <w:rFonts w:ascii="Arial" w:hAnsi="Arial" w:cs="Arial"/>
        </w:rPr>
        <w:t>systems for managing safety, including indicators for measuring OHS performance.</w:t>
      </w:r>
    </w:p>
    <w:p w:rsidR="00B3219F" w:rsidRPr="00002634" w:rsidRDefault="00B3219F" w:rsidP="00B3219F">
      <w:pPr>
        <w:pStyle w:val="NoSpacing"/>
        <w:numPr>
          <w:ilvl w:val="0"/>
          <w:numId w:val="8"/>
        </w:numPr>
        <w:rPr>
          <w:rFonts w:ascii="Arial" w:hAnsi="Arial" w:cs="Arial"/>
        </w:rPr>
      </w:pPr>
      <w:r w:rsidRPr="00002634">
        <w:rPr>
          <w:rFonts w:ascii="Arial" w:hAnsi="Arial" w:cs="Arial"/>
        </w:rPr>
        <w:t xml:space="preserve">Providing input and consultation about emergency procedures. </w:t>
      </w:r>
    </w:p>
    <w:p w:rsidR="00B3219F" w:rsidRPr="00002634" w:rsidRDefault="00B3219F" w:rsidP="00B3219F">
      <w:pPr>
        <w:pStyle w:val="NoSpacing"/>
        <w:numPr>
          <w:ilvl w:val="0"/>
          <w:numId w:val="8"/>
        </w:numPr>
        <w:rPr>
          <w:rFonts w:ascii="Arial" w:hAnsi="Arial" w:cs="Arial"/>
          <w:bCs/>
        </w:rPr>
      </w:pPr>
      <w:r w:rsidRPr="00002634">
        <w:rPr>
          <w:rFonts w:ascii="Arial" w:hAnsi="Arial" w:cs="Arial"/>
        </w:rPr>
        <w:t xml:space="preserve">Providing input and being consulted about the well being of employees. </w:t>
      </w:r>
    </w:p>
    <w:p w:rsidR="00B3219F" w:rsidRPr="00002634" w:rsidRDefault="00B3219F" w:rsidP="00B3219F">
      <w:pPr>
        <w:pStyle w:val="NoSpacing"/>
        <w:numPr>
          <w:ilvl w:val="0"/>
          <w:numId w:val="8"/>
        </w:numPr>
        <w:rPr>
          <w:rFonts w:ascii="Arial" w:hAnsi="Arial" w:cs="Arial"/>
          <w:bCs/>
        </w:rPr>
      </w:pPr>
      <w:r w:rsidRPr="00002634">
        <w:rPr>
          <w:rFonts w:ascii="Arial" w:hAnsi="Arial" w:cs="Arial"/>
          <w:bCs/>
        </w:rPr>
        <w:t>To assist in the development of arrangements for recording hazards and</w:t>
      </w:r>
    </w:p>
    <w:p w:rsidR="00B3219F" w:rsidRPr="00002634" w:rsidRDefault="00B3219F" w:rsidP="00B3219F">
      <w:pPr>
        <w:pStyle w:val="NoSpacing"/>
        <w:ind w:firstLine="720"/>
        <w:rPr>
          <w:rFonts w:ascii="Arial" w:hAnsi="Arial" w:cs="Arial"/>
          <w:bCs/>
        </w:rPr>
      </w:pPr>
      <w:r w:rsidRPr="00002634">
        <w:rPr>
          <w:rFonts w:ascii="Arial" w:hAnsi="Arial" w:cs="Arial"/>
          <w:bCs/>
        </w:rPr>
        <w:t xml:space="preserve">accidents to promote improved health and safety. </w:t>
      </w:r>
    </w:p>
    <w:p w:rsidR="00B3219F" w:rsidRPr="00002634" w:rsidRDefault="00B3219F" w:rsidP="00B3219F">
      <w:pPr>
        <w:pStyle w:val="NoSpacing"/>
        <w:numPr>
          <w:ilvl w:val="0"/>
          <w:numId w:val="9"/>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B3219F" w:rsidRPr="00002634" w:rsidRDefault="00B3219F" w:rsidP="00B3219F">
      <w:pPr>
        <w:pStyle w:val="NoSpacing"/>
        <w:numPr>
          <w:ilvl w:val="0"/>
          <w:numId w:val="9"/>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B3219F" w:rsidRPr="00E67FD8" w:rsidRDefault="00B3219F" w:rsidP="00B3219F">
      <w:pPr>
        <w:tabs>
          <w:tab w:val="left" w:pos="1089"/>
        </w:tabs>
        <w:rPr>
          <w:lang w:val="en-US"/>
        </w:rPr>
      </w:pPr>
    </w:p>
    <w:p w:rsidR="00B3219F" w:rsidRPr="00D721F6" w:rsidRDefault="00B3219F" w:rsidP="0075485E">
      <w:pPr>
        <w:pStyle w:val="NoSpacing"/>
        <w:numPr>
          <w:ilvl w:val="1"/>
          <w:numId w:val="32"/>
        </w:numPr>
        <w:rPr>
          <w:rFonts w:ascii="Arial" w:hAnsi="Arial" w:cs="Arial"/>
          <w:b/>
          <w:bCs/>
          <w:sz w:val="28"/>
          <w:szCs w:val="28"/>
        </w:rPr>
      </w:pPr>
      <w:r>
        <w:rPr>
          <w:rFonts w:ascii="Arial" w:hAnsi="Arial" w:cs="Arial"/>
          <w:b/>
          <w:bCs/>
          <w:sz w:val="28"/>
          <w:szCs w:val="28"/>
        </w:rPr>
        <w:t>How t</w:t>
      </w:r>
      <w:r w:rsidRPr="00D721F6">
        <w:rPr>
          <w:rFonts w:ascii="Arial" w:hAnsi="Arial" w:cs="Arial"/>
          <w:b/>
          <w:bCs/>
          <w:sz w:val="28"/>
          <w:szCs w:val="28"/>
        </w:rPr>
        <w:t>he Consultation Process Works</w:t>
      </w:r>
    </w:p>
    <w:p w:rsidR="00B3219F"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FB7E32" w:rsidRDefault="00B3219F" w:rsidP="0075485E">
      <w:pPr>
        <w:pStyle w:val="ListParagraph"/>
        <w:numPr>
          <w:ilvl w:val="1"/>
          <w:numId w:val="32"/>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to Ensure Effective Consultation</w:t>
      </w:r>
    </w:p>
    <w:p w:rsidR="00B3219F" w:rsidRPr="00E67FD8" w:rsidRDefault="00B3219F" w:rsidP="00B3219F">
      <w:pPr>
        <w:autoSpaceDE w:val="0"/>
        <w:autoSpaceDN w:val="0"/>
        <w:adjustRightInd w:val="0"/>
        <w:spacing w:after="0" w:line="240" w:lineRule="auto"/>
        <w:jc w:val="center"/>
        <w:rPr>
          <w:rFonts w:ascii="Arial" w:hAnsi="Arial" w:cs="Arial"/>
          <w:b/>
          <w:color w:val="231F20"/>
          <w:szCs w:val="22"/>
          <w:u w:val="single"/>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lastRenderedPageBreak/>
        <w:t>To have effective consultation, management must listen to the views of employees and inform them of any changes that have been made in the workplace due to issues discussed during consultation. There are key areas thatshould be addressed in every OHS Committee meeting to ensure effective communication.</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B3219F"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items, taking care to include:</w:t>
      </w:r>
    </w:p>
    <w:p w:rsidR="00B3219F"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B3219F" w:rsidRDefault="00B3219F" w:rsidP="00B3219F"/>
    <w:p w:rsidR="00B3219F" w:rsidRPr="00ED3E3E" w:rsidRDefault="00B3219F" w:rsidP="00B3219F">
      <w:pPr>
        <w:tabs>
          <w:tab w:val="left" w:pos="1089"/>
        </w:tabs>
      </w:pPr>
    </w:p>
    <w:p w:rsidR="00971ACA" w:rsidRPr="00971ACA" w:rsidRDefault="00971ACA" w:rsidP="00971ACA">
      <w:pPr>
        <w:pBdr>
          <w:bottom w:val="single" w:sz="4" w:space="1" w:color="auto"/>
        </w:pBdr>
        <w:ind w:left="360"/>
        <w:rPr>
          <w:rFonts w:ascii="Arial" w:hAnsi="Arial" w:cs="Arial"/>
          <w:b/>
          <w:bCs/>
          <w:sz w:val="36"/>
          <w:szCs w:val="36"/>
          <w:u w:val="single"/>
        </w:rPr>
      </w:pPr>
      <w:r>
        <w:rPr>
          <w:rFonts w:ascii="Arial" w:hAnsi="Arial" w:cs="Arial"/>
          <w:b/>
          <w:bCs/>
          <w:sz w:val="36"/>
          <w:szCs w:val="36"/>
        </w:rPr>
        <w:t xml:space="preserve">                   </w:t>
      </w:r>
      <w:r w:rsidRPr="00971ACA">
        <w:rPr>
          <w:rFonts w:ascii="Arial" w:hAnsi="Arial" w:cs="Arial"/>
          <w:b/>
          <w:bCs/>
          <w:sz w:val="36"/>
          <w:szCs w:val="36"/>
          <w:u w:val="single"/>
        </w:rPr>
        <w:t>3.</w:t>
      </w:r>
      <w:r w:rsidR="00B3219F" w:rsidRPr="00971ACA">
        <w:rPr>
          <w:rFonts w:ascii="Arial" w:hAnsi="Arial" w:cs="Arial"/>
          <w:b/>
          <w:bCs/>
          <w:sz w:val="36"/>
          <w:szCs w:val="36"/>
          <w:u w:val="single"/>
        </w:rPr>
        <w:t>OHS Training</w:t>
      </w:r>
    </w:p>
    <w:p w:rsidR="00971ACA" w:rsidRDefault="00971ACA" w:rsidP="00971ACA">
      <w:pPr>
        <w:pBdr>
          <w:bottom w:val="single" w:sz="4" w:space="1" w:color="auto"/>
        </w:pBdr>
        <w:ind w:left="360"/>
        <w:rPr>
          <w:rFonts w:ascii="Arial" w:hAnsi="Arial" w:cs="Arial"/>
          <w:szCs w:val="22"/>
        </w:rPr>
      </w:pPr>
    </w:p>
    <w:p w:rsidR="00B3219F" w:rsidRPr="00971ACA" w:rsidRDefault="00B3219F" w:rsidP="00971ACA">
      <w:pPr>
        <w:pBdr>
          <w:bottom w:val="single" w:sz="4" w:space="1" w:color="auto"/>
        </w:pBdr>
        <w:ind w:left="360"/>
        <w:rPr>
          <w:rFonts w:ascii="Arial" w:hAnsi="Arial" w:cs="Arial"/>
          <w:b/>
          <w:bCs/>
          <w:sz w:val="36"/>
          <w:szCs w:val="36"/>
        </w:rPr>
      </w:pPr>
      <w:r w:rsidRPr="00A3308C">
        <w:rPr>
          <w:rFonts w:ascii="Arial" w:hAnsi="Arial" w:cs="Arial"/>
          <w:szCs w:val="22"/>
        </w:rPr>
        <w:t>Training is a very important aspect in any workplace. It is essential that all staff members have up-to-date training, on all equipment they may use in the office. This is to prevent injuries such as sore eyes from glare on a computer screen to very serious injuries such as Spinal Strain.</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3.1 </w:t>
      </w:r>
      <w:r w:rsidR="00B3219F" w:rsidRPr="00A3308C">
        <w:rPr>
          <w:rFonts w:ascii="Arial" w:hAnsi="Arial" w:cs="Arial"/>
          <w:b/>
          <w:bCs/>
          <w:sz w:val="28"/>
        </w:rPr>
        <w:t>Types of OHS Training</w:t>
      </w:r>
    </w:p>
    <w:p w:rsidR="00B3219F" w:rsidRPr="00A3308C" w:rsidRDefault="00B3219F" w:rsidP="00B3219F">
      <w:pPr>
        <w:rPr>
          <w:rFonts w:ascii="Arial" w:hAnsi="Arial" w:cs="Arial"/>
          <w:szCs w:val="22"/>
        </w:rPr>
      </w:pPr>
      <w:r w:rsidRPr="00A3308C">
        <w:rPr>
          <w:rFonts w:ascii="Arial" w:hAnsi="Arial" w:cs="Arial"/>
          <w:szCs w:val="22"/>
        </w:rPr>
        <w:t>There are many types of training that are necessary. These include: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Manual handling</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Seating positions and posture (ergonomics)</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First aid</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Fire emergency procedure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 xml:space="preserve">Correct use of equipment – computers, printers, fax machines, photocopiers </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What to do if an accident occurs</w:t>
      </w:r>
    </w:p>
    <w:p w:rsidR="00B3219F" w:rsidRPr="00A3308C" w:rsidRDefault="00B3219F" w:rsidP="00B3219F">
      <w:pPr>
        <w:pStyle w:val="ListParagraph"/>
        <w:numPr>
          <w:ilvl w:val="1"/>
          <w:numId w:val="19"/>
        </w:numPr>
        <w:rPr>
          <w:rFonts w:ascii="Arial" w:hAnsi="Arial" w:cs="Arial"/>
        </w:rPr>
      </w:pPr>
      <w:r w:rsidRPr="00A3308C">
        <w:rPr>
          <w:rFonts w:ascii="Arial" w:hAnsi="Arial" w:cs="Arial"/>
        </w:rPr>
        <w:t>How to report it</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How to identify a risk</w:t>
      </w:r>
    </w:p>
    <w:p w:rsidR="00B3219F" w:rsidRPr="00A3308C" w:rsidRDefault="00B3219F" w:rsidP="00B3219F">
      <w:pPr>
        <w:pStyle w:val="ListParagraph"/>
        <w:numPr>
          <w:ilvl w:val="1"/>
          <w:numId w:val="19"/>
        </w:numPr>
        <w:rPr>
          <w:rFonts w:ascii="Arial" w:hAnsi="Arial" w:cs="Arial"/>
        </w:rPr>
      </w:pPr>
      <w:r w:rsidRPr="00A3308C">
        <w:rPr>
          <w:rFonts w:ascii="Arial" w:hAnsi="Arial" w:cs="Arial"/>
          <w:b/>
          <w:bCs/>
        </w:rPr>
        <w:t>SAM</w:t>
      </w:r>
      <w:r w:rsidRPr="00A3308C">
        <w:rPr>
          <w:rFonts w:ascii="Arial" w:hAnsi="Arial" w:cs="Arial"/>
        </w:rPr>
        <w:t xml:space="preserve"> – </w:t>
      </w:r>
      <w:r w:rsidRPr="00A3308C">
        <w:rPr>
          <w:rFonts w:ascii="Arial" w:hAnsi="Arial" w:cs="Arial"/>
          <w:b/>
          <w:bCs/>
        </w:rPr>
        <w:t>S</w:t>
      </w:r>
      <w:r w:rsidRPr="00A3308C">
        <w:rPr>
          <w:rFonts w:ascii="Arial" w:hAnsi="Arial" w:cs="Arial"/>
        </w:rPr>
        <w:t xml:space="preserve">pot the hazard, </w:t>
      </w:r>
      <w:r w:rsidRPr="00A3308C">
        <w:rPr>
          <w:rFonts w:ascii="Arial" w:hAnsi="Arial" w:cs="Arial"/>
          <w:b/>
          <w:bCs/>
        </w:rPr>
        <w:t>A</w:t>
      </w:r>
      <w:r w:rsidRPr="00A3308C">
        <w:rPr>
          <w:rFonts w:ascii="Arial" w:hAnsi="Arial" w:cs="Arial"/>
        </w:rPr>
        <w:t xml:space="preserve">ssess the risk, </w:t>
      </w:r>
      <w:r w:rsidRPr="00A3308C">
        <w:rPr>
          <w:rFonts w:ascii="Arial" w:hAnsi="Arial" w:cs="Arial"/>
          <w:b/>
          <w:bCs/>
        </w:rPr>
        <w:t>M</w:t>
      </w:r>
      <w:r w:rsidRPr="00A3308C">
        <w:rPr>
          <w:rFonts w:ascii="Arial" w:hAnsi="Arial" w:cs="Arial"/>
        </w:rPr>
        <w:t>ake any changes</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3.2 </w:t>
      </w:r>
      <w:r w:rsidR="00B3219F" w:rsidRPr="00A3308C">
        <w:rPr>
          <w:rFonts w:ascii="Arial" w:hAnsi="Arial" w:cs="Arial"/>
          <w:b/>
          <w:bCs/>
          <w:sz w:val="28"/>
        </w:rPr>
        <w:t>How can OHS Training be delivered?</w:t>
      </w:r>
    </w:p>
    <w:p w:rsidR="00B3219F" w:rsidRPr="00A3308C" w:rsidRDefault="00B3219F" w:rsidP="00B3219F">
      <w:pPr>
        <w:rPr>
          <w:rFonts w:ascii="Arial" w:hAnsi="Arial" w:cs="Arial"/>
          <w:szCs w:val="22"/>
        </w:rPr>
      </w:pPr>
      <w:r w:rsidRPr="00A3308C">
        <w:rPr>
          <w:rFonts w:ascii="Arial" w:hAnsi="Arial" w:cs="Arial"/>
          <w:szCs w:val="22"/>
        </w:rPr>
        <w:lastRenderedPageBreak/>
        <w:t xml:space="preserve">Not all people can be taught the same way. Some like visual aids whereas others do not need visual aids, along with the verbal discussion.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Visual – PowerPoint presentations, DVD’s, posters, pictures.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Verbal – presentation, discussion, debate.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Groups – make the training more enjoyable.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Written work – manuals, tables.</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External training – attending a training course/workshop</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Internal training – by company, manager, OHS representative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Online training </w:t>
      </w:r>
    </w:p>
    <w:p w:rsidR="00B3219F" w:rsidRDefault="00B3219F" w:rsidP="00B3219F">
      <w:pPr>
        <w:pStyle w:val="ListParagraph"/>
        <w:ind w:left="0"/>
        <w:rPr>
          <w:sz w:val="28"/>
        </w:rPr>
      </w:pPr>
    </w:p>
    <w:p w:rsidR="00B3219F" w:rsidRPr="00A765AE" w:rsidRDefault="00B3219F" w:rsidP="00B3219F">
      <w:pPr>
        <w:pStyle w:val="ListParagraph"/>
        <w:ind w:left="0"/>
        <w:rPr>
          <w:sz w:val="28"/>
        </w:rPr>
      </w:pPr>
    </w:p>
    <w:p w:rsidR="00B3219F" w:rsidRPr="00A3308C" w:rsidRDefault="0075485E" w:rsidP="00B3219F">
      <w:pPr>
        <w:rPr>
          <w:rFonts w:ascii="Arial" w:hAnsi="Arial" w:cs="Arial"/>
          <w:b/>
          <w:bCs/>
          <w:sz w:val="28"/>
        </w:rPr>
      </w:pPr>
      <w:r>
        <w:rPr>
          <w:rFonts w:ascii="Arial" w:hAnsi="Arial" w:cs="Arial"/>
          <w:b/>
          <w:bCs/>
          <w:sz w:val="28"/>
        </w:rPr>
        <w:t xml:space="preserve">3.3 </w:t>
      </w:r>
      <w:r w:rsidR="00B3219F" w:rsidRPr="00A3308C">
        <w:rPr>
          <w:rFonts w:ascii="Arial" w:hAnsi="Arial" w:cs="Arial"/>
          <w:b/>
          <w:bCs/>
          <w:sz w:val="28"/>
        </w:rPr>
        <w:t>What can happen if OHS Training is not followed</w:t>
      </w:r>
    </w:p>
    <w:p w:rsidR="00B3219F" w:rsidRPr="00A3308C" w:rsidRDefault="00B3219F" w:rsidP="00B3219F">
      <w:pPr>
        <w:rPr>
          <w:rFonts w:ascii="Arial" w:hAnsi="Arial" w:cs="Arial"/>
          <w:szCs w:val="22"/>
        </w:rPr>
      </w:pPr>
      <w:r w:rsidRPr="00A3308C">
        <w:rPr>
          <w:rFonts w:ascii="Arial" w:hAnsi="Arial" w:cs="Arial"/>
          <w:szCs w:val="22"/>
        </w:rPr>
        <w:t xml:space="preserve">If OHS training is not followed an employee could get seriously injured. This could result in not only medical issues for the employee, but also legal costs for the company (compensation claims). Loss of employees could occur, if the company does not provide the necessary training needed to prevent this from occurring. </w:t>
      </w:r>
    </w:p>
    <w:p w:rsidR="00AD4539" w:rsidRDefault="00B3219F" w:rsidP="00B3219F">
      <w:pPr>
        <w:rPr>
          <w:b/>
          <w:bCs/>
          <w:sz w:val="28"/>
        </w:rPr>
      </w:pPr>
      <w:r w:rsidRPr="00EE4847">
        <w:rPr>
          <w:b/>
          <w:bCs/>
          <w:sz w:val="28"/>
        </w:rPr>
        <w:t xml:space="preserve"> </w:t>
      </w:r>
    </w:p>
    <w:p w:rsidR="00B3219F" w:rsidRPr="00AD4539" w:rsidRDefault="0075485E" w:rsidP="00B3219F">
      <w:pPr>
        <w:rPr>
          <w:b/>
          <w:bCs/>
          <w:sz w:val="28"/>
        </w:rPr>
      </w:pPr>
      <w:r>
        <w:rPr>
          <w:rFonts w:ascii="Arial" w:hAnsi="Arial" w:cs="Arial"/>
          <w:b/>
          <w:bCs/>
          <w:sz w:val="28"/>
        </w:rPr>
        <w:t xml:space="preserve">3.4 </w:t>
      </w:r>
      <w:r w:rsidR="00B3219F" w:rsidRPr="00A3308C">
        <w:rPr>
          <w:rFonts w:ascii="Arial" w:hAnsi="Arial" w:cs="Arial"/>
          <w:b/>
          <w:bCs/>
          <w:sz w:val="28"/>
        </w:rPr>
        <w:t xml:space="preserve">Benefits of OHS Training </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All staff have up-to-date training and knowledge on equipment used</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Give a less chance of injuries occurring</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Employer feels comfortable letting employees use equipment</w:t>
      </w:r>
    </w:p>
    <w:p w:rsidR="00B3219F" w:rsidRPr="00A3308C" w:rsidRDefault="0075485E" w:rsidP="00B3219F">
      <w:pPr>
        <w:rPr>
          <w:rFonts w:ascii="Arial" w:hAnsi="Arial" w:cs="Arial"/>
          <w:b/>
          <w:bCs/>
          <w:sz w:val="28"/>
        </w:rPr>
      </w:pPr>
      <w:r>
        <w:rPr>
          <w:rFonts w:ascii="Arial" w:hAnsi="Arial" w:cs="Arial"/>
          <w:b/>
          <w:bCs/>
          <w:sz w:val="28"/>
        </w:rPr>
        <w:t xml:space="preserve">3.5 </w:t>
      </w:r>
      <w:r w:rsidR="00B3219F" w:rsidRPr="00A3308C">
        <w:rPr>
          <w:rFonts w:ascii="Arial" w:hAnsi="Arial" w:cs="Arial"/>
          <w:b/>
          <w:bCs/>
          <w:sz w:val="28"/>
        </w:rPr>
        <w:t>Who benefits from OHS Training</w:t>
      </w:r>
    </w:p>
    <w:p w:rsidR="00B3219F" w:rsidRPr="00A3308C" w:rsidRDefault="00B3219F" w:rsidP="00B3219F">
      <w:pPr>
        <w:rPr>
          <w:rFonts w:ascii="Arial" w:hAnsi="Arial" w:cs="Arial"/>
          <w:szCs w:val="22"/>
        </w:rPr>
      </w:pPr>
      <w:r w:rsidRPr="00A3308C">
        <w:rPr>
          <w:rFonts w:ascii="Arial" w:hAnsi="Arial" w:cs="Arial"/>
          <w:szCs w:val="22"/>
        </w:rPr>
        <w:t>Every employee and member of management in the workplace benefits from OHS training.</w:t>
      </w:r>
    </w:p>
    <w:p w:rsidR="00B3219F" w:rsidRDefault="00B3219F" w:rsidP="00B3219F">
      <w:pPr>
        <w:rPr>
          <w:sz w:val="28"/>
        </w:rPr>
      </w:pPr>
    </w:p>
    <w:p w:rsidR="00B3219F" w:rsidRDefault="00B3219F" w:rsidP="00B3219F">
      <w:pPr>
        <w:rPr>
          <w:sz w:val="28"/>
        </w:rPr>
      </w:pPr>
    </w:p>
    <w:p w:rsidR="00B3219F" w:rsidRPr="00A3308C" w:rsidRDefault="00A3308C" w:rsidP="00A3308C">
      <w:pPr>
        <w:ind w:left="720" w:firstLine="720"/>
        <w:rPr>
          <w:rFonts w:ascii="Arial" w:hAnsi="Arial" w:cs="Arial"/>
          <w:b/>
          <w:sz w:val="36"/>
          <w:szCs w:val="36"/>
          <w:u w:val="single"/>
        </w:rPr>
      </w:pPr>
      <w:r>
        <w:rPr>
          <w:rFonts w:ascii="Arial" w:hAnsi="Arial" w:cs="Arial"/>
          <w:b/>
          <w:sz w:val="36"/>
          <w:szCs w:val="36"/>
        </w:rPr>
        <w:t xml:space="preserve">     </w:t>
      </w:r>
      <w:r w:rsidR="0075485E">
        <w:rPr>
          <w:rFonts w:ascii="Arial" w:hAnsi="Arial" w:cs="Arial"/>
          <w:b/>
          <w:sz w:val="36"/>
          <w:szCs w:val="36"/>
        </w:rPr>
        <w:t>4.</w:t>
      </w:r>
      <w:r>
        <w:rPr>
          <w:rFonts w:ascii="Arial" w:hAnsi="Arial" w:cs="Arial"/>
          <w:b/>
          <w:sz w:val="36"/>
          <w:szCs w:val="36"/>
        </w:rPr>
        <w:t xml:space="preserve"> </w:t>
      </w:r>
      <w:r w:rsidR="00B3219F" w:rsidRPr="00A3308C">
        <w:rPr>
          <w:rFonts w:ascii="Arial" w:hAnsi="Arial" w:cs="Arial"/>
          <w:b/>
          <w:sz w:val="36"/>
          <w:szCs w:val="36"/>
          <w:u w:val="single"/>
        </w:rPr>
        <w:t>Hazard Identification</w:t>
      </w:r>
    </w:p>
    <w:p w:rsidR="00A3308C" w:rsidRDefault="00A3308C"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B3219F" w:rsidRPr="00A3308C" w:rsidRDefault="00B3219F" w:rsidP="00B3219F">
      <w:pPr>
        <w:rPr>
          <w:rFonts w:ascii="Arial" w:hAnsi="Arial" w:cs="Arial"/>
          <w:szCs w:val="22"/>
        </w:rPr>
      </w:pPr>
      <w:r w:rsidRPr="00A3308C">
        <w:rPr>
          <w:rFonts w:ascii="Arial" w:hAnsi="Arial" w:cs="Arial"/>
          <w:szCs w:val="22"/>
        </w:rPr>
        <w:t>A hazard may include sources or situations with a potential for harm in terms of injury, ill health, damage to property, damage to the environment or a combination of all of these.</w:t>
      </w:r>
    </w:p>
    <w:p w:rsidR="00B3219F" w:rsidRPr="00A3308C" w:rsidRDefault="00B3219F" w:rsidP="00B3219F">
      <w:pPr>
        <w:rPr>
          <w:rFonts w:ascii="Arial" w:hAnsi="Arial" w:cs="Arial"/>
          <w:szCs w:val="22"/>
        </w:rPr>
      </w:pPr>
      <w:r w:rsidRPr="00A3308C">
        <w:rPr>
          <w:rFonts w:ascii="Arial" w:hAnsi="Arial" w:cs="Arial"/>
          <w:szCs w:val="22"/>
        </w:rPr>
        <w:lastRenderedPageBreak/>
        <w:t>All hazards, incidents and accidents involving SimWen Consulting Group, property and activities must be reported, investigated and recorded in accordance with the SimWen Consulting Group policies and procedures.</w:t>
      </w:r>
    </w:p>
    <w:p w:rsidR="00B3219F" w:rsidRPr="00A3308C" w:rsidRDefault="00B3219F" w:rsidP="00B3219F">
      <w:pPr>
        <w:rPr>
          <w:rFonts w:ascii="Arial" w:hAnsi="Arial" w:cs="Arial"/>
          <w:szCs w:val="22"/>
        </w:rPr>
      </w:pPr>
      <w:r w:rsidRPr="00A3308C">
        <w:rPr>
          <w:rFonts w:ascii="Arial" w:hAnsi="Arial" w:cs="Arial"/>
          <w:szCs w:val="22"/>
        </w:rPr>
        <w:t>Carrying out regular safety inspection can identify unsafe conditions. A safety inspection is a procedure carried out in all organisations, the purpose of a safety inspection is to:</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Determine the hazards in the workplace</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Identify any unsafe acts</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 xml:space="preserve">Determine the risk associated with the hazard </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Put in place control measure to eliminate the risk or at the very least, reduce it.</w:t>
      </w:r>
    </w:p>
    <w:p w:rsidR="00A3308C" w:rsidRDefault="00A3308C" w:rsidP="00B3219F">
      <w:pPr>
        <w:rPr>
          <w:rFonts w:ascii="Arial" w:hAnsi="Arial" w:cs="Arial"/>
          <w:b/>
          <w:szCs w:val="22"/>
        </w:rPr>
      </w:pPr>
    </w:p>
    <w:p w:rsidR="00B3219F" w:rsidRPr="00A3308C" w:rsidRDefault="0075485E" w:rsidP="00B3219F">
      <w:pPr>
        <w:rPr>
          <w:rFonts w:ascii="Arial" w:hAnsi="Arial" w:cs="Arial"/>
          <w:b/>
          <w:szCs w:val="22"/>
        </w:rPr>
      </w:pPr>
      <w:r>
        <w:rPr>
          <w:rFonts w:ascii="Arial" w:hAnsi="Arial" w:cs="Arial"/>
          <w:b/>
          <w:szCs w:val="22"/>
        </w:rPr>
        <w:t xml:space="preserve">4.1 </w:t>
      </w:r>
      <w:r w:rsidR="00B3219F" w:rsidRPr="00A3308C">
        <w:rPr>
          <w:rFonts w:ascii="Arial" w:hAnsi="Arial" w:cs="Arial"/>
          <w:b/>
          <w:szCs w:val="22"/>
        </w:rPr>
        <w:t>How to Identify a Hazard</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Review hazard identification techniques and tool in consultation with staff and students in the area, and OHS specialists if required, to ensure staff and students are suitably comprehensive.</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Check records of injuries and illnesses that have occurred in the workplace that could help identify less obvious hazards.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Regularly conduct inspections in the workplace, looking for any potential hazards that could cause harm. These could include; cables and cords, scattered chairs, bags on the floor, incorrect ergonomic furniture, etc.</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Use a checklist as a guide for types of general hazards when conducting inspections.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Talk to other staff or students if they have noticed anything that they feel is unsafe as it may not be obvious to you.</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If a hazard is found, they must then be reported the Safety and Health Representative using a Hazard Report Form.</w:t>
      </w:r>
    </w:p>
    <w:p w:rsidR="00B3219F" w:rsidRPr="00A3308C" w:rsidRDefault="00B3219F" w:rsidP="00B3219F">
      <w:pPr>
        <w:rPr>
          <w:rFonts w:ascii="Arial" w:hAnsi="Arial" w:cs="Arial"/>
          <w:szCs w:val="22"/>
        </w:rPr>
      </w:pPr>
      <w:r w:rsidRPr="00A3308C">
        <w:rPr>
          <w:rFonts w:ascii="Arial" w:hAnsi="Arial" w:cs="Arial"/>
          <w:szCs w:val="22"/>
        </w:rPr>
        <w:t>A hazard is placed in one of three categories based on the likelihood of risk, these categories are;</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“A” – type hazard is regarded as dangerous and requires </w:t>
      </w:r>
      <w:r w:rsidRPr="00A3308C">
        <w:rPr>
          <w:rFonts w:ascii="Arial" w:hAnsi="Arial" w:cs="Arial"/>
          <w:b/>
        </w:rPr>
        <w:t>immediate</w:t>
      </w:r>
      <w:r w:rsidRPr="00A3308C">
        <w:rPr>
          <w:rFonts w:ascii="Arial" w:hAnsi="Arial" w:cs="Arial"/>
        </w:rPr>
        <w:t xml:space="preserve"> corrective action.</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“B” – type hazard is less dangerous and corrective action must be taken within </w:t>
      </w:r>
      <w:r w:rsidRPr="00A3308C">
        <w:rPr>
          <w:rFonts w:ascii="Arial" w:hAnsi="Arial" w:cs="Arial"/>
          <w:b/>
        </w:rPr>
        <w:t>three weeks.</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“C” – type hazard must be corrected within </w:t>
      </w:r>
      <w:r w:rsidRPr="00A3308C">
        <w:rPr>
          <w:rFonts w:ascii="Arial" w:hAnsi="Arial" w:cs="Arial"/>
          <w:b/>
        </w:rPr>
        <w:t>eight weeks</w:t>
      </w:r>
      <w:r w:rsidRPr="00A3308C">
        <w:rPr>
          <w:rFonts w:ascii="Arial" w:hAnsi="Arial" w:cs="Arial"/>
        </w:rPr>
        <w:t>.</w:t>
      </w:r>
    </w:p>
    <w:p w:rsidR="00B3219F" w:rsidRPr="00A3308C" w:rsidRDefault="00B3219F" w:rsidP="00B3219F">
      <w:pPr>
        <w:rPr>
          <w:rFonts w:ascii="Arial" w:hAnsi="Arial" w:cs="Arial"/>
          <w:szCs w:val="22"/>
        </w:rPr>
      </w:pPr>
    </w:p>
    <w:p w:rsidR="00B3219F" w:rsidRDefault="00B3219F" w:rsidP="00B3219F"/>
    <w:p w:rsidR="00B3219F" w:rsidRPr="00E725C3" w:rsidRDefault="0075485E" w:rsidP="00041926">
      <w:pPr>
        <w:pStyle w:val="NormalWeb"/>
        <w:ind w:left="720" w:firstLine="720"/>
        <w:rPr>
          <w:rFonts w:ascii="Arial" w:hAnsi="Arial" w:cs="Arial"/>
          <w:b/>
          <w:bCs/>
          <w:sz w:val="28"/>
          <w:szCs w:val="28"/>
          <w:u w:val="single"/>
        </w:rPr>
      </w:pPr>
      <w:r w:rsidRPr="0075485E">
        <w:rPr>
          <w:rFonts w:ascii="Arial" w:hAnsi="Arial" w:cs="Arial"/>
          <w:b/>
          <w:bCs/>
          <w:sz w:val="28"/>
          <w:szCs w:val="28"/>
        </w:rPr>
        <w:t>4.2</w:t>
      </w:r>
      <w:r w:rsidRPr="00AD4539">
        <w:rPr>
          <w:rFonts w:ascii="Arial" w:hAnsi="Arial" w:cs="Arial"/>
          <w:b/>
          <w:bCs/>
          <w:sz w:val="28"/>
          <w:szCs w:val="28"/>
        </w:rPr>
        <w:t xml:space="preserve"> </w:t>
      </w:r>
      <w:r w:rsidR="00B3219F" w:rsidRPr="00E725C3">
        <w:rPr>
          <w:rFonts w:ascii="Arial" w:hAnsi="Arial" w:cs="Arial"/>
          <w:b/>
          <w:bCs/>
          <w:sz w:val="28"/>
          <w:szCs w:val="28"/>
          <w:u w:val="single"/>
        </w:rPr>
        <w:t>Risk Management: Assessing Risk</w:t>
      </w:r>
    </w:p>
    <w:p w:rsidR="00A3308C" w:rsidRDefault="00A3308C" w:rsidP="00B3219F">
      <w:pPr>
        <w:pStyle w:val="NormalWeb"/>
        <w:rPr>
          <w:rFonts w:ascii="Arial" w:hAnsi="Arial" w:cs="Arial"/>
          <w:sz w:val="22"/>
          <w:szCs w:val="22"/>
        </w:rPr>
      </w:pP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041926" w:rsidRPr="00041926" w:rsidRDefault="00B3219F" w:rsidP="00041926">
      <w:pPr>
        <w:pStyle w:val="NoSpacing"/>
        <w:rPr>
          <w:rFonts w:ascii="Arial" w:hAnsi="Arial" w:cs="Arial"/>
        </w:rPr>
      </w:pPr>
      <w:r w:rsidRPr="00041926">
        <w:rPr>
          <w:rFonts w:ascii="Arial" w:hAnsi="Arial" w:cs="Arial"/>
        </w:rPr>
        <w:lastRenderedPageBreak/>
        <w:t>Risk means a combination of the severity and likelihood of harm arising from hazard.</w:t>
      </w:r>
    </w:p>
    <w:p w:rsidR="00B3219F" w:rsidRPr="00041926" w:rsidRDefault="00B3219F" w:rsidP="00041926">
      <w:pPr>
        <w:pStyle w:val="NoSpacing"/>
        <w:rPr>
          <w:rFonts w:ascii="Arial" w:hAnsi="Arial" w:cs="Arial"/>
        </w:rPr>
      </w:pPr>
      <w:r w:rsidRPr="00041926">
        <w:rPr>
          <w:rFonts w:ascii="Arial" w:hAnsi="Arial" w:cs="Arial"/>
        </w:rPr>
        <w:t>Risk assessment is the process of evaluating the severity and likelihood of harm arising from a hazard.</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Risk assessment is the determination of </w:t>
      </w:r>
      <w:r w:rsidRPr="00A3308C">
        <w:rPr>
          <w:rFonts w:ascii="Arial" w:eastAsiaTheme="majorEastAsia" w:hAnsi="Arial" w:cs="Arial"/>
          <w:sz w:val="22"/>
          <w:szCs w:val="22"/>
        </w:rPr>
        <w:t>quantitative</w:t>
      </w:r>
      <w:r w:rsidRPr="00D719B4">
        <w:rPr>
          <w:rFonts w:ascii="Arial" w:hAnsi="Arial" w:cs="Arial"/>
          <w:sz w:val="22"/>
          <w:szCs w:val="22"/>
        </w:rPr>
        <w:t xml:space="preserve"> or </w:t>
      </w:r>
      <w:r w:rsidRPr="00A3308C">
        <w:rPr>
          <w:rFonts w:ascii="Arial" w:eastAsiaTheme="majorEastAsia" w:hAnsi="Arial" w:cs="Arial"/>
          <w:sz w:val="22"/>
          <w:szCs w:val="22"/>
        </w:rPr>
        <w:t>qualitative</w:t>
      </w:r>
      <w:r w:rsidRPr="00D719B4">
        <w:rPr>
          <w:rFonts w:ascii="Arial" w:hAnsi="Arial" w:cs="Arial"/>
          <w:sz w:val="22"/>
          <w:szCs w:val="22"/>
        </w:rPr>
        <w:t xml:space="preserve"> value of risk related to a concrete situation and a recognized </w:t>
      </w:r>
      <w:r w:rsidRPr="00A3308C">
        <w:rPr>
          <w:rFonts w:ascii="Arial" w:eastAsiaTheme="majorEastAsia" w:hAnsi="Arial" w:cs="Arial"/>
          <w:sz w:val="22"/>
          <w:szCs w:val="22"/>
        </w:rPr>
        <w:t>threat</w:t>
      </w:r>
      <w:r w:rsidRPr="00D719B4">
        <w:rPr>
          <w:rFonts w:ascii="Arial" w:hAnsi="Arial" w:cs="Arial"/>
          <w:sz w:val="22"/>
          <w:szCs w:val="22"/>
        </w:rPr>
        <w:t xml:space="preserve"> (also called hazard). </w:t>
      </w:r>
      <w:r w:rsidRPr="00A3308C">
        <w:rPr>
          <w:rFonts w:ascii="Arial" w:hAnsi="Arial" w:cs="Arial"/>
          <w:iCs/>
          <w:sz w:val="22"/>
          <w:szCs w:val="22"/>
        </w:rPr>
        <w:t>Quantitative risk assessment</w:t>
      </w:r>
      <w:r w:rsidRPr="00D719B4">
        <w:rPr>
          <w:rFonts w:ascii="Arial" w:hAnsi="Arial" w:cs="Arial"/>
          <w:sz w:val="22"/>
          <w:szCs w:val="22"/>
        </w:rPr>
        <w:t xml:space="preserve"> requires calculations of two components of </w:t>
      </w:r>
      <w:r w:rsidRPr="00A3308C">
        <w:rPr>
          <w:rFonts w:ascii="Arial" w:eastAsiaTheme="majorEastAsia" w:hAnsi="Arial" w:cs="Arial"/>
          <w:sz w:val="22"/>
          <w:szCs w:val="22"/>
        </w:rPr>
        <w:t>ris</w:t>
      </w:r>
      <w:r w:rsidR="00A3308C">
        <w:rPr>
          <w:rFonts w:ascii="Arial" w:eastAsiaTheme="majorEastAsia" w:hAnsi="Arial" w:cs="Arial"/>
          <w:sz w:val="22"/>
          <w:szCs w:val="22"/>
        </w:rPr>
        <w:t>k</w:t>
      </w:r>
      <w:r w:rsidRPr="00D719B4">
        <w:rPr>
          <w:rFonts w:ascii="Arial" w:hAnsi="Arial" w:cs="Arial"/>
          <w:sz w:val="22"/>
          <w:szCs w:val="22"/>
        </w:rPr>
        <w:t xml:space="preserve">, the </w:t>
      </w:r>
      <w:r w:rsidR="00A3308C">
        <w:rPr>
          <w:rFonts w:ascii="Arial" w:hAnsi="Arial" w:cs="Arial"/>
          <w:sz w:val="22"/>
          <w:szCs w:val="22"/>
        </w:rPr>
        <w:t>magnitude of the potential loss, and</w:t>
      </w:r>
      <w:r>
        <w:rPr>
          <w:rFonts w:ascii="Arial" w:hAnsi="Arial" w:cs="Arial"/>
          <w:sz w:val="22"/>
          <w:szCs w:val="22"/>
        </w:rPr>
        <w:t xml:space="preserve"> </w:t>
      </w:r>
      <w:r w:rsidR="00A3308C">
        <w:rPr>
          <w:rFonts w:ascii="Arial" w:hAnsi="Arial" w:cs="Arial"/>
          <w:sz w:val="22"/>
          <w:szCs w:val="22"/>
        </w:rPr>
        <w:t>the probability</w:t>
      </w:r>
      <w:r w:rsidRPr="00D719B4">
        <w:rPr>
          <w:rFonts w:ascii="Arial" w:hAnsi="Arial" w:cs="Arial"/>
          <w:sz w:val="22"/>
          <w:szCs w:val="22"/>
        </w:rPr>
        <w:t xml:space="preserve"> that the loss will occur.</w:t>
      </w:r>
    </w:p>
    <w:p w:rsidR="00A3308C" w:rsidRDefault="00A3308C"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4.3 </w:t>
      </w:r>
      <w:r w:rsidR="00B3219F" w:rsidRPr="00D719B4">
        <w:rPr>
          <w:rFonts w:ascii="Arial" w:hAnsi="Arial" w:cs="Arial"/>
          <w:b/>
          <w:bCs/>
          <w:color w:val="000000"/>
        </w:rPr>
        <w:t>Step 1: Identifying or Spotting the Hazard</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p>
    <w:p w:rsidR="00041926" w:rsidRDefault="00041926"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4.4 </w:t>
      </w:r>
      <w:r w:rsidR="00B3219F" w:rsidRPr="00D719B4">
        <w:rPr>
          <w:rFonts w:ascii="Arial" w:hAnsi="Arial" w:cs="Arial"/>
          <w:b/>
          <w:bCs/>
          <w:color w:val="000000"/>
        </w:rPr>
        <w:t>Step 2: Assess and priorities Risk</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041926"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Analysing</w:t>
      </w:r>
      <w:r w:rsidR="00B3219F" w:rsidRPr="00D719B4">
        <w:rPr>
          <w:rFonts w:ascii="Arial" w:hAnsi="Arial" w:cs="Arial"/>
          <w:color w:val="000000"/>
        </w:rPr>
        <w:t xml:space="preserve"> the risk involves determination of the:</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B3219F"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 xml:space="preserve">Process - Use the Risk Score calculator for </w:t>
      </w:r>
      <w:r w:rsidR="00041926" w:rsidRPr="00D719B4">
        <w:rPr>
          <w:rFonts w:ascii="Arial" w:hAnsi="Arial" w:cs="Arial"/>
          <w:color w:val="000000"/>
        </w:rPr>
        <w:t>analysing</w:t>
      </w:r>
      <w:r w:rsidRPr="00D719B4">
        <w:rPr>
          <w:rFonts w:ascii="Arial" w:hAnsi="Arial" w:cs="Arial"/>
          <w:color w:val="000000"/>
        </w:rPr>
        <w:t xml:space="preserve"> and evaluating risk. The objective of </w:t>
      </w:r>
      <w:r w:rsidR="00041926" w:rsidRPr="00D719B4">
        <w:rPr>
          <w:rFonts w:ascii="Arial" w:hAnsi="Arial" w:cs="Arial"/>
          <w:color w:val="000000"/>
        </w:rPr>
        <w:t>analysing</w:t>
      </w:r>
      <w:r w:rsidRPr="00D719B4">
        <w:rPr>
          <w:rFonts w:ascii="Arial" w:hAnsi="Arial" w:cs="Arial"/>
          <w:color w:val="000000"/>
        </w:rPr>
        <w:t xml:space="preserve">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4.5 </w:t>
      </w:r>
      <w:r w:rsidR="00B3219F" w:rsidRPr="00D719B4">
        <w:rPr>
          <w:rFonts w:ascii="Arial" w:hAnsi="Arial" w:cs="Arial"/>
          <w:b/>
          <w:bCs/>
          <w:color w:val="000000"/>
        </w:rPr>
        <w:t>Step 3: Make the Changes</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B3219F" w:rsidRDefault="00B3219F" w:rsidP="00B3219F"/>
    <w:p w:rsidR="00B3219F" w:rsidRDefault="00B3219F" w:rsidP="00B3219F"/>
    <w:p w:rsidR="00B3219F" w:rsidRPr="00E725C3" w:rsidRDefault="0075485E" w:rsidP="0075485E">
      <w:pPr>
        <w:ind w:left="1440" w:right="120"/>
        <w:rPr>
          <w:rFonts w:ascii="Arial" w:hAnsi="Arial" w:cs="Arial"/>
          <w:sz w:val="28"/>
          <w:u w:val="single"/>
        </w:rPr>
      </w:pPr>
      <w:r w:rsidRPr="0075485E">
        <w:rPr>
          <w:rFonts w:ascii="Arial" w:hAnsi="Arial" w:cs="Arial"/>
          <w:b/>
          <w:bCs/>
          <w:sz w:val="28"/>
        </w:rPr>
        <w:t>4.6</w:t>
      </w:r>
      <w:r>
        <w:rPr>
          <w:rFonts w:ascii="Arial" w:hAnsi="Arial" w:cs="Arial"/>
          <w:b/>
          <w:bCs/>
          <w:sz w:val="28"/>
        </w:rPr>
        <w:t xml:space="preserve"> </w:t>
      </w:r>
      <w:r>
        <w:rPr>
          <w:rFonts w:ascii="Arial" w:hAnsi="Arial" w:cs="Arial"/>
          <w:b/>
          <w:bCs/>
          <w:sz w:val="28"/>
          <w:u w:val="single"/>
        </w:rPr>
        <w:t xml:space="preserve"> </w:t>
      </w:r>
      <w:r w:rsidR="00B3219F" w:rsidRPr="00E725C3">
        <w:rPr>
          <w:rFonts w:ascii="Arial" w:hAnsi="Arial" w:cs="Arial"/>
          <w:b/>
          <w:bCs/>
          <w:sz w:val="28"/>
          <w:u w:val="single"/>
        </w:rPr>
        <w:t>A procedure for controlling risks</w:t>
      </w:r>
    </w:p>
    <w:p w:rsidR="00B3219F" w:rsidRDefault="00B3219F" w:rsidP="00B3219F"/>
    <w:p w:rsidR="00B3219F" w:rsidRPr="00041926" w:rsidRDefault="00B3219F" w:rsidP="00B3219F">
      <w:pPr>
        <w:rPr>
          <w:rFonts w:ascii="Arial" w:hAnsi="Arial" w:cs="Arial"/>
        </w:rPr>
      </w:pPr>
      <w:r w:rsidRPr="00041926">
        <w:rPr>
          <w:rFonts w:ascii="Arial" w:hAnsi="Arial" w:cs="Arial"/>
        </w:rPr>
        <w:t>1</w:t>
      </w:r>
      <w:r w:rsidRPr="00041926">
        <w:rPr>
          <w:rFonts w:ascii="Arial" w:hAnsi="Arial" w:cs="Arial"/>
          <w:vertAlign w:val="superscript"/>
        </w:rPr>
        <w:t>st</w:t>
      </w:r>
      <w:r w:rsidRPr="00041926">
        <w:rPr>
          <w:rFonts w:ascii="Arial" w:hAnsi="Arial" w:cs="Arial"/>
        </w:rPr>
        <w:t xml:space="preserve"> step – to eliminate and identify hazards</w:t>
      </w:r>
    </w:p>
    <w:p w:rsidR="00B3219F" w:rsidRPr="00041926" w:rsidRDefault="00B3219F" w:rsidP="00B3219F">
      <w:pPr>
        <w:rPr>
          <w:rFonts w:ascii="Arial" w:hAnsi="Arial" w:cs="Arial"/>
        </w:rPr>
      </w:pPr>
      <w:r w:rsidRPr="00041926">
        <w:rPr>
          <w:rFonts w:ascii="Arial" w:hAnsi="Arial" w:cs="Arial"/>
        </w:rPr>
        <w:t>2</w:t>
      </w:r>
      <w:r w:rsidRPr="00041926">
        <w:rPr>
          <w:rFonts w:ascii="Arial" w:hAnsi="Arial" w:cs="Arial"/>
          <w:vertAlign w:val="superscript"/>
        </w:rPr>
        <w:t>nd</w:t>
      </w:r>
      <w:r w:rsidRPr="00041926">
        <w:rPr>
          <w:rFonts w:ascii="Arial" w:hAnsi="Arial" w:cs="Arial"/>
        </w:rPr>
        <w:t xml:space="preserve"> step – to rank the risk associated with the hazards</w:t>
      </w:r>
    </w:p>
    <w:p w:rsidR="00B3219F" w:rsidRPr="00041926" w:rsidRDefault="00B3219F" w:rsidP="00B3219F">
      <w:pPr>
        <w:rPr>
          <w:rFonts w:ascii="Arial" w:hAnsi="Arial" w:cs="Arial"/>
        </w:rPr>
      </w:pPr>
      <w:r w:rsidRPr="00041926">
        <w:rPr>
          <w:rFonts w:ascii="Arial" w:hAnsi="Arial" w:cs="Arial"/>
        </w:rPr>
        <w:t>3</w:t>
      </w:r>
      <w:r w:rsidRPr="00041926">
        <w:rPr>
          <w:rFonts w:ascii="Arial" w:hAnsi="Arial" w:cs="Arial"/>
          <w:vertAlign w:val="superscript"/>
        </w:rPr>
        <w:t>rd</w:t>
      </w:r>
      <w:r w:rsidRPr="00041926">
        <w:rPr>
          <w:rFonts w:ascii="Arial" w:hAnsi="Arial" w:cs="Arial"/>
        </w:rPr>
        <w:t xml:space="preserve"> step – to use control strategies to remove hazards</w:t>
      </w:r>
    </w:p>
    <w:p w:rsidR="00B3219F" w:rsidRPr="00041926" w:rsidRDefault="00B3219F" w:rsidP="00B3219F">
      <w:pPr>
        <w:rPr>
          <w:rFonts w:ascii="Arial" w:hAnsi="Arial" w:cs="Arial"/>
        </w:rPr>
      </w:pPr>
      <w:r w:rsidRPr="00041926">
        <w:rPr>
          <w:rFonts w:ascii="Arial" w:hAnsi="Arial" w:cs="Arial"/>
        </w:rPr>
        <w:t>Hazard identification is ongoing and progressive so it requires a multi-tiered approach. Hierarchy provides a comprehensive control measures with preferred order of control to eliminate and reduce the risk.</w:t>
      </w:r>
    </w:p>
    <w:p w:rsidR="00041926" w:rsidRDefault="00041926" w:rsidP="00B3219F">
      <w:pPr>
        <w:rPr>
          <w:rFonts w:ascii="Arial" w:hAnsi="Arial" w:cs="Arial"/>
          <w:b/>
          <w:bCs/>
          <w:szCs w:val="22"/>
        </w:rPr>
      </w:pPr>
    </w:p>
    <w:p w:rsidR="00971ACA" w:rsidRDefault="00971ACA" w:rsidP="00B3219F">
      <w:pPr>
        <w:rPr>
          <w:rFonts w:ascii="Arial" w:hAnsi="Arial" w:cs="Arial"/>
          <w:b/>
          <w:bCs/>
          <w:szCs w:val="22"/>
        </w:rPr>
      </w:pPr>
    </w:p>
    <w:p w:rsidR="00971ACA" w:rsidRDefault="00971ACA" w:rsidP="00B3219F">
      <w:pPr>
        <w:rPr>
          <w:rFonts w:ascii="Arial" w:hAnsi="Arial" w:cs="Arial"/>
          <w:b/>
          <w:bCs/>
          <w:szCs w:val="22"/>
        </w:rPr>
      </w:pPr>
    </w:p>
    <w:p w:rsidR="00B3219F" w:rsidRPr="00041926" w:rsidRDefault="0075485E" w:rsidP="00B3219F">
      <w:pPr>
        <w:rPr>
          <w:rFonts w:ascii="Arial" w:hAnsi="Arial" w:cs="Arial"/>
          <w:b/>
          <w:bCs/>
          <w:szCs w:val="22"/>
        </w:rPr>
      </w:pPr>
      <w:r>
        <w:rPr>
          <w:rFonts w:ascii="Arial" w:hAnsi="Arial" w:cs="Arial"/>
          <w:b/>
          <w:bCs/>
          <w:szCs w:val="22"/>
        </w:rPr>
        <w:t xml:space="preserve">4.7 </w:t>
      </w:r>
      <w:r w:rsidR="00B3219F" w:rsidRPr="00041926">
        <w:rPr>
          <w:rFonts w:ascii="Arial" w:hAnsi="Arial" w:cs="Arial"/>
          <w:b/>
          <w:bCs/>
          <w:szCs w:val="22"/>
        </w:rPr>
        <w:t>Hierarch of Risk Controls</w:t>
      </w:r>
    </w:p>
    <w:p w:rsidR="00971ACA" w:rsidRDefault="00971ACA" w:rsidP="00B3219F">
      <w:pPr>
        <w:rPr>
          <w:rFonts w:ascii="Arial" w:hAnsi="Arial" w:cs="Arial"/>
          <w:b/>
          <w:bCs/>
        </w:rPr>
      </w:pPr>
    </w:p>
    <w:p w:rsidR="00B3219F" w:rsidRPr="00041926" w:rsidRDefault="0075485E" w:rsidP="00B3219F">
      <w:pPr>
        <w:rPr>
          <w:rFonts w:ascii="Arial" w:hAnsi="Arial" w:cs="Arial"/>
        </w:rPr>
      </w:pPr>
      <w:r>
        <w:rPr>
          <w:rFonts w:ascii="Arial" w:hAnsi="Arial" w:cs="Arial"/>
          <w:b/>
          <w:bCs/>
        </w:rPr>
        <w:t xml:space="preserve">4.7.1 </w:t>
      </w:r>
      <w:r w:rsidR="00B3219F" w:rsidRPr="00041926">
        <w:rPr>
          <w:rFonts w:ascii="Arial" w:hAnsi="Arial" w:cs="Arial"/>
          <w:b/>
          <w:bCs/>
        </w:rPr>
        <w:t>Elimination</w:t>
      </w:r>
      <w:r w:rsidR="00B3219F" w:rsidRPr="00041926">
        <w:rPr>
          <w:rFonts w:ascii="Arial" w:hAnsi="Arial" w:cs="Arial"/>
        </w:rPr>
        <w:t xml:space="preserve"> – removing the hazard from the workplace.</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workstation 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organisation with task analysis and job redesign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shifts</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Replacing faulty equipment</w:t>
      </w:r>
    </w:p>
    <w:p w:rsidR="00B3219F" w:rsidRPr="00041926" w:rsidRDefault="00B3219F" w:rsidP="00B3219F">
      <w:pPr>
        <w:pStyle w:val="ListParagraph"/>
        <w:spacing w:before="120" w:after="120"/>
        <w:ind w:left="765"/>
        <w:rPr>
          <w:rFonts w:ascii="Arial" w:hAnsi="Arial" w:cs="Arial"/>
        </w:rPr>
      </w:pPr>
    </w:p>
    <w:p w:rsidR="00B3219F" w:rsidRPr="00041926" w:rsidRDefault="0075485E" w:rsidP="00B3219F">
      <w:pPr>
        <w:rPr>
          <w:rFonts w:ascii="Arial" w:hAnsi="Arial" w:cs="Arial"/>
        </w:rPr>
      </w:pPr>
      <w:r>
        <w:rPr>
          <w:rFonts w:ascii="Arial" w:hAnsi="Arial" w:cs="Arial"/>
          <w:b/>
          <w:bCs/>
        </w:rPr>
        <w:t xml:space="preserve">4.7.2 </w:t>
      </w:r>
      <w:r w:rsidR="00B3219F" w:rsidRPr="00041926">
        <w:rPr>
          <w:rFonts w:ascii="Arial" w:hAnsi="Arial" w:cs="Arial"/>
          <w:b/>
          <w:bCs/>
        </w:rPr>
        <w:t>Substitution</w:t>
      </w:r>
      <w:r w:rsidR="00B3219F" w:rsidRPr="00041926">
        <w:rPr>
          <w:rFonts w:ascii="Arial" w:hAnsi="Arial" w:cs="Arial"/>
        </w:rPr>
        <w:t xml:space="preserve"> – substituting or replacing a hazard with a less hazardous one</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equipment</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workstations with better designed</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4.7.3 </w:t>
      </w:r>
      <w:r w:rsidR="00B3219F" w:rsidRPr="00041926">
        <w:rPr>
          <w:rFonts w:ascii="Arial" w:hAnsi="Arial" w:cs="Arial"/>
          <w:b/>
          <w:bCs/>
        </w:rPr>
        <w:t xml:space="preserve">Isolation </w:t>
      </w:r>
      <w:r w:rsidR="00B3219F" w:rsidRPr="00041926">
        <w:rPr>
          <w:rFonts w:ascii="Arial" w:hAnsi="Arial" w:cs="Arial"/>
        </w:rPr>
        <w:t>– Isolating or separating a hazard from people involved in the work</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Locating fax machines in specifically  a way from employees</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Ensuring noisy work areas such as printer and photocopiers are located away from employees</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4.7.4 </w:t>
      </w:r>
      <w:r w:rsidR="00B3219F" w:rsidRPr="00041926">
        <w:rPr>
          <w:rFonts w:ascii="Arial" w:hAnsi="Arial" w:cs="Arial"/>
          <w:b/>
          <w:bCs/>
        </w:rPr>
        <w:t>Engineering controls</w:t>
      </w:r>
      <w:r w:rsidR="00B3219F" w:rsidRPr="00041926">
        <w:rPr>
          <w:rFonts w:ascii="Arial" w:hAnsi="Arial" w:cs="Arial"/>
        </w:rPr>
        <w:t>- if the hazard cannot be eliminated, substituted or isolated, an engineering control is the most preferred measure.</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Repairing and maintaining equipment</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Promptly repairing network faults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Installing a caustic shock prevention devices in telephone sets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Reducing background noise levels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Providing more space between operators groups or installing  acoustic barriers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Adjusting lighting to reduce glare</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4.7.5 </w:t>
      </w:r>
      <w:r w:rsidR="00B3219F" w:rsidRPr="00041926">
        <w:rPr>
          <w:rFonts w:ascii="Arial" w:hAnsi="Arial" w:cs="Arial"/>
          <w:b/>
          <w:bCs/>
        </w:rPr>
        <w:t>Administrative controls</w:t>
      </w:r>
      <w:r w:rsidR="00B3219F" w:rsidRPr="00041926">
        <w:rPr>
          <w:rFonts w:ascii="Arial" w:hAnsi="Arial" w:cs="Arial"/>
        </w:rPr>
        <w:t xml:space="preserve"> include introducing work practices that reduce the risk such as implementing measures to ensure procedures, instruction and training are provided.</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acoustic incident report and action plans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or improving customer contact and dispute resolution procedures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job rotation</w:t>
      </w:r>
    </w:p>
    <w:p w:rsidR="0075485E" w:rsidRDefault="0075485E" w:rsidP="00041926">
      <w:pPr>
        <w:rPr>
          <w:rFonts w:ascii="Arial" w:hAnsi="Arial" w:cs="Arial"/>
          <w:b/>
          <w:bCs/>
        </w:rPr>
      </w:pPr>
    </w:p>
    <w:p w:rsidR="00B3219F" w:rsidRPr="00041926" w:rsidRDefault="0075485E" w:rsidP="00041926">
      <w:pPr>
        <w:rPr>
          <w:rFonts w:ascii="Arial" w:hAnsi="Arial" w:cs="Arial"/>
        </w:rPr>
      </w:pPr>
      <w:r>
        <w:rPr>
          <w:rFonts w:ascii="Arial" w:hAnsi="Arial" w:cs="Arial"/>
          <w:b/>
          <w:bCs/>
        </w:rPr>
        <w:lastRenderedPageBreak/>
        <w:t xml:space="preserve">4.7.6 </w:t>
      </w:r>
      <w:r w:rsidR="00B3219F" w:rsidRPr="00041926">
        <w:rPr>
          <w:rFonts w:ascii="Arial" w:hAnsi="Arial" w:cs="Arial"/>
          <w:b/>
          <w:bCs/>
        </w:rPr>
        <w:t>Personal protective equipment</w:t>
      </w:r>
      <w:r w:rsidR="00B3219F" w:rsidRPr="00041926">
        <w:rPr>
          <w:rFonts w:ascii="Arial" w:hAnsi="Arial" w:cs="Arial"/>
        </w:rPr>
        <w:t xml:space="preserve"> provides personal safety devices.</w:t>
      </w:r>
    </w:p>
    <w:p w:rsidR="00B3219F" w:rsidRPr="00041926" w:rsidRDefault="00B3219F" w:rsidP="00B3219F">
      <w:pPr>
        <w:ind w:left="360"/>
        <w:rPr>
          <w:rFonts w:ascii="Arial" w:hAnsi="Arial" w:cs="Arial"/>
        </w:rPr>
      </w:pPr>
      <w:r w:rsidRPr="00041926">
        <w:rPr>
          <w:rFonts w:ascii="Arial" w:hAnsi="Arial" w:cs="Arial"/>
        </w:rPr>
        <w:t>In some instances, a combination of control measures may be appropriate.</w:t>
      </w:r>
    </w:p>
    <w:p w:rsidR="00B3219F" w:rsidRPr="00041926" w:rsidRDefault="00B3219F" w:rsidP="00B3219F">
      <w:pPr>
        <w:ind w:left="360"/>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4.7.7 </w:t>
      </w:r>
      <w:r w:rsidR="00B3219F" w:rsidRPr="00041926">
        <w:rPr>
          <w:rFonts w:ascii="Arial" w:hAnsi="Arial" w:cs="Arial"/>
          <w:b/>
          <w:bCs/>
        </w:rPr>
        <w:t>Monitoring and Review of Control Measures</w:t>
      </w:r>
    </w:p>
    <w:p w:rsidR="00B3219F" w:rsidRPr="00041926" w:rsidRDefault="00B3219F" w:rsidP="00B3219F">
      <w:pPr>
        <w:ind w:left="360"/>
        <w:rPr>
          <w:rFonts w:ascii="Arial" w:hAnsi="Arial" w:cs="Arial"/>
        </w:rPr>
      </w:pPr>
      <w:r w:rsidRPr="00041926">
        <w:rPr>
          <w:rFonts w:ascii="Arial" w:hAnsi="Arial" w:cs="Arial"/>
        </w:rP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75485E" w:rsidRDefault="0075485E" w:rsidP="0075485E">
      <w:pPr>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4.7.8 </w:t>
      </w:r>
      <w:r w:rsidR="00B3219F" w:rsidRPr="00041926">
        <w:rPr>
          <w:rFonts w:ascii="Arial" w:hAnsi="Arial" w:cs="Arial"/>
          <w:b/>
          <w:bCs/>
        </w:rPr>
        <w:t>Every organisation should:</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planned program of inspections and maintenance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undertake a review of work environment changes</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regular review of the process for hazard identification</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review risk assessment and risk control measure to ensure it is effective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 xml:space="preserve">review maintenance and repair program </w:t>
      </w:r>
    </w:p>
    <w:p w:rsidR="00B3219F" w:rsidRDefault="00B3219F" w:rsidP="00B3219F">
      <w:pPr>
        <w:pStyle w:val="ListParagraph"/>
        <w:spacing w:before="120" w:after="120"/>
        <w:ind w:left="1080"/>
      </w:pPr>
    </w:p>
    <w:p w:rsidR="00041926" w:rsidRDefault="00041926" w:rsidP="00B3219F">
      <w:pPr>
        <w:tabs>
          <w:tab w:val="left" w:pos="2985"/>
        </w:tabs>
        <w:jc w:val="center"/>
        <w:rPr>
          <w:rFonts w:ascii="Arial" w:hAnsi="Arial" w:cs="Arial"/>
          <w:b/>
        </w:rPr>
      </w:pPr>
    </w:p>
    <w:p w:rsidR="00041926" w:rsidRDefault="00041926" w:rsidP="00B3219F">
      <w:pPr>
        <w:tabs>
          <w:tab w:val="left" w:pos="2985"/>
        </w:tabs>
        <w:jc w:val="center"/>
        <w:rPr>
          <w:rFonts w:ascii="Arial" w:hAnsi="Arial" w:cs="Arial"/>
          <w:b/>
        </w:rPr>
      </w:pPr>
    </w:p>
    <w:p w:rsidR="00B3219F" w:rsidRPr="00E725C3" w:rsidRDefault="0075485E" w:rsidP="00B3219F">
      <w:pPr>
        <w:tabs>
          <w:tab w:val="left" w:pos="2985"/>
        </w:tabs>
        <w:jc w:val="center"/>
        <w:rPr>
          <w:rFonts w:ascii="Arial" w:hAnsi="Arial" w:cs="Arial"/>
          <w:b/>
          <w:u w:val="single"/>
        </w:rPr>
      </w:pPr>
      <w:r w:rsidRPr="0075485E">
        <w:rPr>
          <w:rFonts w:ascii="Arial" w:hAnsi="Arial" w:cs="Arial"/>
          <w:b/>
        </w:rPr>
        <w:t>4.8</w:t>
      </w:r>
      <w:r>
        <w:rPr>
          <w:rFonts w:ascii="Arial" w:hAnsi="Arial" w:cs="Arial"/>
          <w:b/>
          <w:u w:val="single"/>
        </w:rPr>
        <w:t xml:space="preserve"> </w:t>
      </w:r>
      <w:r w:rsidR="00B3219F" w:rsidRPr="00E725C3">
        <w:rPr>
          <w:rFonts w:ascii="Arial" w:hAnsi="Arial" w:cs="Arial"/>
          <w:b/>
          <w:u w:val="single"/>
        </w:rPr>
        <w:t>Diagram of Hierarchy Controls</w:t>
      </w:r>
    </w:p>
    <w:p w:rsidR="00B3219F" w:rsidRPr="00314695" w:rsidRDefault="00BA35D0" w:rsidP="00B3219F">
      <w:pPr>
        <w:tabs>
          <w:tab w:val="left" w:pos="2985"/>
        </w:tabs>
        <w:jc w:val="center"/>
        <w:rPr>
          <w:b/>
        </w:rPr>
      </w:pPr>
      <w:r>
        <w:rPr>
          <w:b/>
          <w:noProof/>
          <w:lang w:eastAsia="en-AU"/>
        </w:rPr>
        <w:pict>
          <v:group id="_x0000_s1026" style="position:absolute;left:0;text-align:left;margin-left:4.5pt;margin-top:.7pt;width:451pt;height:297pt;z-index:251661312"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B3219F" w:rsidRPr="00E5438B" w:rsidRDefault="00B3219F" w:rsidP="00B3219F">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B3219F" w:rsidRPr="00E5438B" w:rsidRDefault="00B3219F" w:rsidP="00B3219F">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B3219F" w:rsidRDefault="00B3219F" w:rsidP="00B3219F">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B3219F" w:rsidRPr="00314695" w:rsidRDefault="00B3219F" w:rsidP="00B3219F">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B3219F" w:rsidRPr="00E5438B" w:rsidRDefault="00B3219F" w:rsidP="00B3219F">
                    <w:pPr>
                      <w:jc w:val="center"/>
                      <w:rPr>
                        <w:sz w:val="24"/>
                        <w:szCs w:val="24"/>
                      </w:rPr>
                    </w:pPr>
                    <w:r w:rsidRPr="00E5438B">
                      <w:rPr>
                        <w:b/>
                        <w:sz w:val="24"/>
                        <w:szCs w:val="24"/>
                      </w:rPr>
                      <w:t>Engineering</w:t>
                    </w:r>
                  </w:p>
                </w:txbxContent>
              </v:textbox>
            </v:shape>
          </v:group>
        </w:pict>
      </w:r>
    </w:p>
    <w:p w:rsidR="00B3219F" w:rsidRPr="00B85859" w:rsidRDefault="00B3219F" w:rsidP="00B3219F"/>
    <w:p w:rsidR="00B3219F" w:rsidRPr="00EF4720" w:rsidRDefault="00B3219F" w:rsidP="00B3219F">
      <w:pPr>
        <w:rPr>
          <w:sz w:val="28"/>
        </w:rPr>
      </w:pPr>
    </w:p>
    <w:p w:rsidR="00B3219F" w:rsidRPr="0042732C" w:rsidRDefault="00B3219F" w:rsidP="00B3219F">
      <w:pPr>
        <w:rPr>
          <w:sz w:val="28"/>
          <w:u w:val="single"/>
        </w:rPr>
      </w:pPr>
    </w:p>
    <w:p w:rsidR="00B3219F" w:rsidRPr="005E576F" w:rsidRDefault="00B3219F" w:rsidP="00B3219F">
      <w:pPr>
        <w:spacing w:before="100" w:beforeAutospacing="1" w:after="100" w:afterAutospacing="1" w:line="240" w:lineRule="auto"/>
        <w:rPr>
          <w:rFonts w:ascii="Arial" w:hAnsi="Arial" w:cs="Arial"/>
          <w:color w:val="393A3A"/>
          <w:sz w:val="20"/>
          <w:szCs w:val="20"/>
        </w:rPr>
      </w:pPr>
    </w:p>
    <w:p w:rsidR="005E576F" w:rsidRPr="005E576F" w:rsidRDefault="005E576F" w:rsidP="005E576F">
      <w:pPr>
        <w:rPr>
          <w:rFonts w:ascii="Arial" w:hAnsi="Arial" w:cs="Arial"/>
          <w:b/>
          <w:sz w:val="20"/>
          <w:szCs w:val="20"/>
        </w:rPr>
      </w:pPr>
      <w:bookmarkStart w:id="6" w:name="_GoBack"/>
      <w:bookmarkEnd w:id="6"/>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E725C3" w:rsidRDefault="00E725C3" w:rsidP="00F9652F">
      <w:pPr>
        <w:spacing w:line="240" w:lineRule="auto"/>
        <w:contextualSpacing/>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971ACA" w:rsidP="00E725C3">
      <w:pPr>
        <w:rPr>
          <w:rFonts w:ascii="Arial" w:hAnsi="Arial" w:cs="Arial"/>
          <w:sz w:val="20"/>
          <w:szCs w:val="20"/>
        </w:rPr>
      </w:pPr>
      <w:r>
        <w:rPr>
          <w:rFonts w:ascii="Arial" w:hAnsi="Arial" w:cs="Arial"/>
          <w:sz w:val="20"/>
          <w:szCs w:val="20"/>
        </w:rPr>
        <w:t>Fix pyramid above</w:t>
      </w: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Default="00E725C3" w:rsidP="00E725C3">
      <w:pPr>
        <w:rPr>
          <w:rFonts w:ascii="Arial" w:hAnsi="Arial" w:cs="Arial"/>
          <w:sz w:val="20"/>
          <w:szCs w:val="20"/>
        </w:rPr>
      </w:pPr>
    </w:p>
    <w:p w:rsidR="00F9652F" w:rsidRDefault="00E725C3" w:rsidP="00E725C3">
      <w:pPr>
        <w:tabs>
          <w:tab w:val="left" w:pos="1485"/>
        </w:tabs>
        <w:rPr>
          <w:rFonts w:ascii="Arial" w:hAnsi="Arial" w:cs="Arial"/>
          <w:sz w:val="20"/>
          <w:szCs w:val="20"/>
        </w:rPr>
      </w:pPr>
      <w:r>
        <w:rPr>
          <w:rFonts w:ascii="Arial" w:hAnsi="Arial" w:cs="Arial"/>
          <w:sz w:val="20"/>
          <w:szCs w:val="20"/>
        </w:rPr>
        <w:tab/>
      </w: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b/>
          <w:sz w:val="36"/>
          <w:szCs w:val="36"/>
          <w:u w:val="single"/>
        </w:rPr>
      </w:pPr>
      <w:r w:rsidRPr="00E725C3">
        <w:rPr>
          <w:rFonts w:ascii="Arial" w:hAnsi="Arial" w:cs="Arial"/>
          <w:b/>
          <w:sz w:val="36"/>
          <w:szCs w:val="36"/>
          <w:u w:val="single"/>
        </w:rPr>
        <w:t>OHS Inspection Checklist</w:t>
      </w: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Pr="00E725C3" w:rsidRDefault="00E725C3" w:rsidP="00E725C3">
      <w:pPr>
        <w:rPr>
          <w:rFonts w:ascii="Arial" w:hAnsi="Arial" w:cs="Arial"/>
          <w:sz w:val="36"/>
          <w:szCs w:val="36"/>
        </w:rPr>
      </w:pPr>
    </w:p>
    <w:p w:rsidR="00E725C3" w:rsidRDefault="00E725C3" w:rsidP="00E725C3">
      <w:pPr>
        <w:rPr>
          <w:rFonts w:ascii="Arial" w:hAnsi="Arial" w:cs="Arial"/>
          <w:sz w:val="36"/>
          <w:szCs w:val="36"/>
        </w:rPr>
      </w:pPr>
    </w:p>
    <w:p w:rsidR="00E725C3" w:rsidRDefault="00E725C3" w:rsidP="00E725C3">
      <w:pPr>
        <w:tabs>
          <w:tab w:val="left" w:pos="1035"/>
        </w:tabs>
        <w:rPr>
          <w:rFonts w:ascii="Arial" w:hAnsi="Arial" w:cs="Arial"/>
          <w:sz w:val="36"/>
          <w:szCs w:val="36"/>
        </w:rPr>
      </w:pPr>
      <w:r>
        <w:rPr>
          <w:rFonts w:ascii="Arial" w:hAnsi="Arial" w:cs="Arial"/>
          <w:sz w:val="36"/>
          <w:szCs w:val="36"/>
        </w:rPr>
        <w:tab/>
      </w: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Default="00E725C3" w:rsidP="00E725C3">
      <w:pPr>
        <w:tabs>
          <w:tab w:val="left" w:pos="1035"/>
        </w:tabs>
        <w:rPr>
          <w:rFonts w:ascii="Arial" w:hAnsi="Arial" w:cs="Arial"/>
          <w:sz w:val="36"/>
          <w:szCs w:val="36"/>
        </w:rPr>
      </w:pPr>
    </w:p>
    <w:p w:rsidR="00E725C3" w:rsidRPr="00E725C3" w:rsidRDefault="00E725C3" w:rsidP="00E725C3">
      <w:pPr>
        <w:tabs>
          <w:tab w:val="left" w:pos="1035"/>
        </w:tabs>
        <w:rPr>
          <w:rFonts w:ascii="Arial" w:hAnsi="Arial" w:cs="Arial"/>
          <w:b/>
          <w:sz w:val="36"/>
          <w:szCs w:val="36"/>
          <w:u w:val="single"/>
        </w:rPr>
      </w:pPr>
      <w:r w:rsidRPr="00E725C3">
        <w:rPr>
          <w:rFonts w:ascii="Arial" w:hAnsi="Arial" w:cs="Arial"/>
          <w:b/>
          <w:sz w:val="36"/>
          <w:szCs w:val="36"/>
          <w:u w:val="single"/>
        </w:rPr>
        <w:t>Referencing</w:t>
      </w:r>
    </w:p>
    <w:sectPr w:rsidR="00E725C3" w:rsidRPr="00E725C3" w:rsidSect="005812CB">
      <w:footerReference w:type="default" r:id="rId9"/>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D12EC" w:rsidRDefault="003D12EC" w:rsidP="007D2244">
      <w:pPr>
        <w:spacing w:after="0" w:line="240" w:lineRule="auto"/>
      </w:pPr>
      <w:r>
        <w:separator/>
      </w:r>
    </w:p>
  </w:endnote>
  <w:endnote w:type="continuationSeparator" w:id="0">
    <w:p w:rsidR="003D12EC" w:rsidRDefault="003D12EC" w:rsidP="007D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2244" w:rsidRDefault="007D2244">
    <w:pPr>
      <w:pStyle w:val="Footer"/>
    </w:pPr>
    <w:r>
      <w:t>OHS Policy and Procedure Manual 2010</w:t>
    </w:r>
  </w:p>
  <w:p w:rsidR="007D2244" w:rsidRDefault="007D22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D12EC" w:rsidRDefault="003D12EC" w:rsidP="007D2244">
      <w:pPr>
        <w:spacing w:after="0" w:line="240" w:lineRule="auto"/>
      </w:pPr>
      <w:r>
        <w:separator/>
      </w:r>
    </w:p>
  </w:footnote>
  <w:footnote w:type="continuationSeparator" w:id="0">
    <w:p w:rsidR="003D12EC" w:rsidRDefault="003D12EC" w:rsidP="007D224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F4253"/>
    <w:multiLevelType w:val="multilevel"/>
    <w:tmpl w:val="45B254B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B1C1652"/>
    <w:multiLevelType w:val="hybridMultilevel"/>
    <w:tmpl w:val="0BA61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2">
    <w:nsid w:val="35624033"/>
    <w:multiLevelType w:val="hybridMultilevel"/>
    <w:tmpl w:val="2AB60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9E6724A"/>
    <w:multiLevelType w:val="multilevel"/>
    <w:tmpl w:val="C05E5FF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6">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CE2300E"/>
    <w:multiLevelType w:val="hybridMultilevel"/>
    <w:tmpl w:val="9B2EA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7">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1">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7"/>
  </w:num>
  <w:num w:numId="2">
    <w:abstractNumId w:val="25"/>
  </w:num>
  <w:num w:numId="3">
    <w:abstractNumId w:val="20"/>
  </w:num>
  <w:num w:numId="4">
    <w:abstractNumId w:val="0"/>
  </w:num>
  <w:num w:numId="5">
    <w:abstractNumId w:val="3"/>
  </w:num>
  <w:num w:numId="6">
    <w:abstractNumId w:val="2"/>
  </w:num>
  <w:num w:numId="7">
    <w:abstractNumId w:val="24"/>
  </w:num>
  <w:num w:numId="8">
    <w:abstractNumId w:val="4"/>
  </w:num>
  <w:num w:numId="9">
    <w:abstractNumId w:val="1"/>
  </w:num>
  <w:num w:numId="10">
    <w:abstractNumId w:val="19"/>
  </w:num>
  <w:num w:numId="11">
    <w:abstractNumId w:val="6"/>
  </w:num>
  <w:num w:numId="12">
    <w:abstractNumId w:val="29"/>
  </w:num>
  <w:num w:numId="13">
    <w:abstractNumId w:val="14"/>
  </w:num>
  <w:num w:numId="14">
    <w:abstractNumId w:val="8"/>
  </w:num>
  <w:num w:numId="15">
    <w:abstractNumId w:val="23"/>
  </w:num>
  <w:num w:numId="16">
    <w:abstractNumId w:val="30"/>
  </w:num>
  <w:num w:numId="17">
    <w:abstractNumId w:val="26"/>
  </w:num>
  <w:num w:numId="18">
    <w:abstractNumId w:val="11"/>
  </w:num>
  <w:num w:numId="19">
    <w:abstractNumId w:val="10"/>
  </w:num>
  <w:num w:numId="20">
    <w:abstractNumId w:val="21"/>
  </w:num>
  <w:num w:numId="21">
    <w:abstractNumId w:val="12"/>
  </w:num>
  <w:num w:numId="22">
    <w:abstractNumId w:val="9"/>
  </w:num>
  <w:num w:numId="23">
    <w:abstractNumId w:val="16"/>
  </w:num>
  <w:num w:numId="24">
    <w:abstractNumId w:val="28"/>
  </w:num>
  <w:num w:numId="25">
    <w:abstractNumId w:val="15"/>
  </w:num>
  <w:num w:numId="26">
    <w:abstractNumId w:val="18"/>
  </w:num>
  <w:num w:numId="27">
    <w:abstractNumId w:val="31"/>
  </w:num>
  <w:num w:numId="28">
    <w:abstractNumId w:val="7"/>
  </w:num>
  <w:num w:numId="29">
    <w:abstractNumId w:val="22"/>
  </w:num>
  <w:num w:numId="30">
    <w:abstractNumId w:val="17"/>
  </w:num>
  <w:num w:numId="31">
    <w:abstractNumId w:val="5"/>
  </w:num>
  <w:num w:numId="3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applyBreakingRules/>
    <w:useFELayout/>
  </w:compat>
  <w:rsids>
    <w:rsidRoot w:val="00F9652F"/>
    <w:rsid w:val="00041926"/>
    <w:rsid w:val="0009311A"/>
    <w:rsid w:val="0010404B"/>
    <w:rsid w:val="001123ED"/>
    <w:rsid w:val="002C1DF4"/>
    <w:rsid w:val="003D12EC"/>
    <w:rsid w:val="005812CB"/>
    <w:rsid w:val="005E576F"/>
    <w:rsid w:val="005F6EA7"/>
    <w:rsid w:val="00611D9E"/>
    <w:rsid w:val="00695C8B"/>
    <w:rsid w:val="0075485E"/>
    <w:rsid w:val="007D2244"/>
    <w:rsid w:val="007D77CB"/>
    <w:rsid w:val="009139E3"/>
    <w:rsid w:val="00971ACA"/>
    <w:rsid w:val="009B7A30"/>
    <w:rsid w:val="00A3308C"/>
    <w:rsid w:val="00A66468"/>
    <w:rsid w:val="00AD4539"/>
    <w:rsid w:val="00B3219F"/>
    <w:rsid w:val="00BA35D0"/>
    <w:rsid w:val="00DE63F5"/>
    <w:rsid w:val="00E67814"/>
    <w:rsid w:val="00E725C3"/>
    <w:rsid w:val="00F9652F"/>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rules v:ext="edit">
        <o:r id="V:Rule5" type="connector" idref="#_x0000_s1029"/>
        <o:r id="V:Rule6" type="connector" idref="#_x0000_s1028"/>
        <o:r id="V:Rule7" type="connector" idref="#_x0000_s1030"/>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1">
    <w:name w:val="heading 1"/>
    <w:basedOn w:val="Normal"/>
    <w:next w:val="Normal"/>
    <w:link w:val="Heading1Char"/>
    <w:uiPriority w:val="9"/>
    <w:qFormat/>
    <w:rsid w:val="00B321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unhideWhenUsed/>
    <w:qFormat/>
    <w:rsid w:val="00B3219F"/>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unhideWhenUsed/>
    <w:qFormat/>
    <w:rsid w:val="00B3219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customStyle="1" w:styleId="Heading2Char">
    <w:name w:val="Heading 2 Char"/>
    <w:basedOn w:val="DefaultParagraphFont"/>
    <w:link w:val="Heading2"/>
    <w:uiPriority w:val="9"/>
    <w:semiHidden/>
    <w:rsid w:val="00B3219F"/>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B3219F"/>
    <w:rPr>
      <w:rFonts w:asciiTheme="majorHAnsi" w:eastAsiaTheme="majorEastAsia" w:hAnsiTheme="majorHAnsi" w:cstheme="majorBidi"/>
      <w:b/>
      <w:bCs/>
      <w:color w:val="365F91" w:themeColor="accent1" w:themeShade="BF"/>
      <w:sz w:val="28"/>
      <w:szCs w:val="35"/>
    </w:rPr>
  </w:style>
  <w:style w:type="character" w:customStyle="1" w:styleId="Heading3Char">
    <w:name w:val="Heading 3 Char"/>
    <w:basedOn w:val="DefaultParagraphFont"/>
    <w:link w:val="Heading3"/>
    <w:uiPriority w:val="9"/>
    <w:semiHidden/>
    <w:rsid w:val="00B3219F"/>
    <w:rPr>
      <w:rFonts w:asciiTheme="majorHAnsi" w:eastAsiaTheme="majorEastAsia" w:hAnsiTheme="majorHAnsi" w:cstheme="majorBidi"/>
      <w:b/>
      <w:bCs/>
      <w:color w:val="4F81BD" w:themeColor="accent1"/>
    </w:rPr>
  </w:style>
  <w:style w:type="paragraph" w:customStyle="1" w:styleId="Default">
    <w:name w:val="Default"/>
    <w:rsid w:val="00B3219F"/>
    <w:pPr>
      <w:autoSpaceDE w:val="0"/>
      <w:autoSpaceDN w:val="0"/>
      <w:adjustRightInd w:val="0"/>
      <w:spacing w:after="0" w:line="240" w:lineRule="auto"/>
    </w:pPr>
    <w:rPr>
      <w:rFonts w:ascii="Arial" w:eastAsia="Calibri" w:hAnsi="Arial" w:cs="Arial"/>
      <w:color w:val="000000"/>
      <w:sz w:val="24"/>
      <w:szCs w:val="24"/>
      <w:lang w:val="fr-CH" w:eastAsia="fr-CH" w:bidi="ar-SA"/>
    </w:rPr>
  </w:style>
  <w:style w:type="paragraph" w:styleId="NoSpacing">
    <w:name w:val="No Spacing"/>
    <w:uiPriority w:val="1"/>
    <w:qFormat/>
    <w:rsid w:val="00B3219F"/>
    <w:pPr>
      <w:spacing w:after="0" w:line="240" w:lineRule="auto"/>
    </w:pPr>
    <w:rPr>
      <w:rFonts w:eastAsiaTheme="minorHAnsi"/>
      <w:szCs w:val="22"/>
      <w:lang w:val="en-US" w:eastAsia="en-US" w:bidi="ar-SA"/>
    </w:rPr>
  </w:style>
  <w:style w:type="table" w:styleId="TableGrid">
    <w:name w:val="Table Grid"/>
    <w:basedOn w:val="TableNormal"/>
    <w:uiPriority w:val="59"/>
    <w:rsid w:val="00B321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D22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244"/>
  </w:style>
  <w:style w:type="paragraph" w:styleId="Footer">
    <w:name w:val="footer"/>
    <w:basedOn w:val="Normal"/>
    <w:link w:val="FooterChar"/>
    <w:uiPriority w:val="99"/>
    <w:unhideWhenUsed/>
    <w:rsid w:val="007D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244"/>
  </w:style>
  <w:style w:type="paragraph" w:styleId="BalloonText">
    <w:name w:val="Balloon Text"/>
    <w:basedOn w:val="Normal"/>
    <w:link w:val="BalloonTextChar"/>
    <w:uiPriority w:val="99"/>
    <w:semiHidden/>
    <w:unhideWhenUsed/>
    <w:rsid w:val="007D224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D2244"/>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yperlink" Target="http://www.slp.wa.gov.au/legislation/agency.nsf/docep_main_mrtitle_1853_homepage.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16</Pages>
  <Words>3424</Words>
  <Characters>19518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22897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Tafe Home User</dc:creator>
  <cp:lastModifiedBy>Central Tafe Home User</cp:lastModifiedBy>
  <cp:revision>3</cp:revision>
  <dcterms:created xsi:type="dcterms:W3CDTF">2010-11-03T04:22:00Z</dcterms:created>
  <dcterms:modified xsi:type="dcterms:W3CDTF">2010-11-03T04:34:00Z</dcterms:modified>
</cp:coreProperties>
</file>